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6555" w:rsidRPr="00943102" w:rsidRDefault="0066573A" w:rsidP="0066573A">
      <w:pPr>
        <w:spacing w:after="0"/>
        <w:rPr>
          <w:rFonts w:ascii="Arial" w:hAnsi="Arial" w:cs="Arial"/>
          <w:b/>
          <w:sz w:val="40"/>
          <w:szCs w:val="40"/>
          <w:lang w:val="de-DE"/>
        </w:rPr>
      </w:pPr>
      <w:r w:rsidRPr="00943102">
        <w:rPr>
          <w:rFonts w:ascii="Arial" w:hAnsi="Arial" w:cs="Arial"/>
          <w:b/>
          <w:sz w:val="40"/>
          <w:szCs w:val="40"/>
          <w:lang w:val="de-DE"/>
        </w:rPr>
        <w:t>Wo steht der Glaube heute?</w:t>
      </w:r>
    </w:p>
    <w:p w:rsidR="0066573A" w:rsidRDefault="0066573A" w:rsidP="0066573A">
      <w:pPr>
        <w:spacing w:after="0"/>
        <w:rPr>
          <w:rFonts w:ascii="Arial" w:hAnsi="Arial" w:cs="Arial"/>
          <w:sz w:val="24"/>
          <w:szCs w:val="24"/>
          <w:lang w:val="de-DE"/>
        </w:rPr>
      </w:pPr>
    </w:p>
    <w:p w:rsidR="0066573A" w:rsidRDefault="0066573A" w:rsidP="0066573A">
      <w:pPr>
        <w:spacing w:after="0"/>
        <w:rPr>
          <w:rFonts w:ascii="Arial" w:hAnsi="Arial" w:cs="Arial"/>
          <w:sz w:val="24"/>
          <w:szCs w:val="24"/>
          <w:lang w:val="de-DE"/>
        </w:rPr>
      </w:pPr>
      <w:r>
        <w:rPr>
          <w:rFonts w:ascii="Arial" w:hAnsi="Arial" w:cs="Arial"/>
          <w:sz w:val="24"/>
          <w:szCs w:val="24"/>
          <w:lang w:val="de-DE"/>
        </w:rPr>
        <w:t>Das Vorbild Christi schenkt Kraft: Alle Menschen stehen vor dem Geheimnis des T</w:t>
      </w:r>
      <w:r>
        <w:rPr>
          <w:rFonts w:ascii="Arial" w:hAnsi="Arial" w:cs="Arial"/>
          <w:sz w:val="24"/>
          <w:szCs w:val="24"/>
          <w:lang w:val="de-DE"/>
        </w:rPr>
        <w:t>o</w:t>
      </w:r>
      <w:r>
        <w:rPr>
          <w:rFonts w:ascii="Arial" w:hAnsi="Arial" w:cs="Arial"/>
          <w:sz w:val="24"/>
          <w:szCs w:val="24"/>
          <w:lang w:val="de-DE"/>
        </w:rPr>
        <w:t>des; viele leiden unter Krankheit, Insolvenz, Arbeitslosigkeit, Trauer und Verzwei</w:t>
      </w:r>
      <w:r>
        <w:rPr>
          <w:rFonts w:ascii="Arial" w:hAnsi="Arial" w:cs="Arial"/>
          <w:sz w:val="24"/>
          <w:szCs w:val="24"/>
          <w:lang w:val="de-DE"/>
        </w:rPr>
        <w:t>f</w:t>
      </w:r>
      <w:r>
        <w:rPr>
          <w:rFonts w:ascii="Arial" w:hAnsi="Arial" w:cs="Arial"/>
          <w:sz w:val="24"/>
          <w:szCs w:val="24"/>
          <w:lang w:val="de-DE"/>
        </w:rPr>
        <w:t>lung. Das übermenschliche Beispiel und Opfer Christi stärkt alle, die vor der Sinnl</w:t>
      </w:r>
      <w:r>
        <w:rPr>
          <w:rFonts w:ascii="Arial" w:hAnsi="Arial" w:cs="Arial"/>
          <w:sz w:val="24"/>
          <w:szCs w:val="24"/>
          <w:lang w:val="de-DE"/>
        </w:rPr>
        <w:t>o</w:t>
      </w:r>
      <w:r>
        <w:rPr>
          <w:rFonts w:ascii="Arial" w:hAnsi="Arial" w:cs="Arial"/>
          <w:sz w:val="24"/>
          <w:szCs w:val="24"/>
          <w:lang w:val="de-DE"/>
        </w:rPr>
        <w:t>sigkeit und Ungerechtigkeit kapitulieren wollen: Christus hatte die Kraft, die Welt zu überwinden. Bei ihm werden Angst, Schwäche und Kleingläubigkeit machtlos. Der christliche Glaube schenkt inneren Frieden, Gelassenheit und Zuversicht. Warum sollte man dieses Angebot ausschlagen? Warum sollte man ohne Mut, Hoffnung, Zuversicht und Vertrauen leben?</w:t>
      </w:r>
    </w:p>
    <w:p w:rsidR="0066573A" w:rsidRDefault="0066573A" w:rsidP="0066573A">
      <w:pPr>
        <w:spacing w:after="0"/>
        <w:rPr>
          <w:rFonts w:ascii="Arial" w:hAnsi="Arial" w:cs="Arial"/>
          <w:sz w:val="24"/>
          <w:szCs w:val="24"/>
          <w:lang w:val="de-DE"/>
        </w:rPr>
      </w:pPr>
    </w:p>
    <w:p w:rsidR="0066573A" w:rsidRDefault="004B606B" w:rsidP="0066573A">
      <w:pPr>
        <w:spacing w:after="0"/>
        <w:rPr>
          <w:rFonts w:ascii="Arial" w:hAnsi="Arial" w:cs="Arial"/>
          <w:sz w:val="24"/>
          <w:szCs w:val="24"/>
          <w:lang w:val="de-DE"/>
        </w:rPr>
      </w:pPr>
      <w:r>
        <w:rPr>
          <w:rFonts w:ascii="Arial" w:hAnsi="Arial" w:cs="Arial"/>
          <w:sz w:val="24"/>
          <w:szCs w:val="24"/>
          <w:lang w:val="de-DE"/>
        </w:rPr>
        <w:t>Das Angebot des Gott-Christus an den Menschen besteht seit 2000 Jahren, es wird aber kaum angenommen. Wir vernachlässigen den Mann am Kreuz. Zwar nennen sich 2,2 Mrd. Menschen Christen, doch Krieg, Streit, Misstrauen, Habgier und Macht-sucht herrschen weiter: Banker scheffeln Boni, Politiker beginnen Kriege, Firmenfü</w:t>
      </w:r>
      <w:r>
        <w:rPr>
          <w:rFonts w:ascii="Arial" w:hAnsi="Arial" w:cs="Arial"/>
          <w:sz w:val="24"/>
          <w:szCs w:val="24"/>
          <w:lang w:val="de-DE"/>
        </w:rPr>
        <w:t>h</w:t>
      </w:r>
      <w:r>
        <w:rPr>
          <w:rFonts w:ascii="Arial" w:hAnsi="Arial" w:cs="Arial"/>
          <w:sz w:val="24"/>
          <w:szCs w:val="24"/>
          <w:lang w:val="de-DE"/>
        </w:rPr>
        <w:t>rer vernichten Regenwälder, und Medien manipulieren die Wahrheit. Das göttliche Angebot einer christlichen Gegenwelt wird weitgehend abgelehnt.</w:t>
      </w:r>
    </w:p>
    <w:p w:rsidR="004B606B" w:rsidRDefault="004B606B" w:rsidP="0066573A">
      <w:pPr>
        <w:spacing w:after="0"/>
        <w:rPr>
          <w:rFonts w:ascii="Arial" w:hAnsi="Arial" w:cs="Arial"/>
          <w:sz w:val="24"/>
          <w:szCs w:val="24"/>
          <w:lang w:val="de-DE"/>
        </w:rPr>
      </w:pPr>
    </w:p>
    <w:p w:rsidR="004B606B" w:rsidRDefault="004B606B" w:rsidP="0066573A">
      <w:pPr>
        <w:spacing w:after="0"/>
        <w:rPr>
          <w:rFonts w:ascii="Arial" w:hAnsi="Arial" w:cs="Arial"/>
          <w:sz w:val="24"/>
          <w:szCs w:val="24"/>
          <w:lang w:val="de-DE"/>
        </w:rPr>
      </w:pPr>
      <w:r>
        <w:rPr>
          <w:rFonts w:ascii="Arial" w:hAnsi="Arial" w:cs="Arial"/>
          <w:sz w:val="24"/>
          <w:szCs w:val="24"/>
          <w:lang w:val="de-DE"/>
        </w:rPr>
        <w:t>Doch dies ist nur die halbe Wahrheit: Viele Menschen sind zu Mildtätigkeit, Hilfsb</w:t>
      </w:r>
      <w:r>
        <w:rPr>
          <w:rFonts w:ascii="Arial" w:hAnsi="Arial" w:cs="Arial"/>
          <w:sz w:val="24"/>
          <w:szCs w:val="24"/>
          <w:lang w:val="de-DE"/>
        </w:rPr>
        <w:t>e</w:t>
      </w:r>
      <w:r>
        <w:rPr>
          <w:rFonts w:ascii="Arial" w:hAnsi="Arial" w:cs="Arial"/>
          <w:sz w:val="24"/>
          <w:szCs w:val="24"/>
          <w:lang w:val="de-DE"/>
        </w:rPr>
        <w:t>reitschaft und Nächstenliebe fähig. Ohne die Religion wäre die Welt noch egoist</w:t>
      </w:r>
      <w:r>
        <w:rPr>
          <w:rFonts w:ascii="Arial" w:hAnsi="Arial" w:cs="Arial"/>
          <w:sz w:val="24"/>
          <w:szCs w:val="24"/>
          <w:lang w:val="de-DE"/>
        </w:rPr>
        <w:t>i</w:t>
      </w:r>
      <w:r>
        <w:rPr>
          <w:rFonts w:ascii="Arial" w:hAnsi="Arial" w:cs="Arial"/>
          <w:sz w:val="24"/>
          <w:szCs w:val="24"/>
          <w:lang w:val="de-DE"/>
        </w:rPr>
        <w:t>scher und rücksichtsloser. Die Religion hilft dem Menschen, den Sieg des Guten im Kampf zwischen Altruismus und Egoismus zu erringen. Große Dichter, wie Dante und Goethe haben diesen Kampf beschrieben – in der „Göttlichen Komödie“ oder im</w:t>
      </w:r>
      <w:r w:rsidR="00BA408A">
        <w:rPr>
          <w:rFonts w:ascii="Arial" w:hAnsi="Arial" w:cs="Arial"/>
          <w:sz w:val="24"/>
          <w:szCs w:val="24"/>
          <w:lang w:val="de-DE"/>
        </w:rPr>
        <w:t xml:space="preserve"> „</w:t>
      </w:r>
      <w:r>
        <w:rPr>
          <w:rFonts w:ascii="Arial" w:hAnsi="Arial" w:cs="Arial"/>
          <w:sz w:val="24"/>
          <w:szCs w:val="24"/>
          <w:lang w:val="de-DE"/>
        </w:rPr>
        <w:t>Faust</w:t>
      </w:r>
      <w:r w:rsidR="00BA408A">
        <w:rPr>
          <w:rFonts w:ascii="Arial" w:hAnsi="Arial" w:cs="Arial"/>
          <w:sz w:val="24"/>
          <w:szCs w:val="24"/>
          <w:lang w:val="de-DE"/>
        </w:rPr>
        <w:t>“. Goethes „strebendes Bemühen“ kann auch als Aufforderung verstanden werden, die Nachfolge Christi anzutreten und der Nächstenliebe zum Sieg zu verhe</w:t>
      </w:r>
      <w:r w:rsidR="00BA408A">
        <w:rPr>
          <w:rFonts w:ascii="Arial" w:hAnsi="Arial" w:cs="Arial"/>
          <w:sz w:val="24"/>
          <w:szCs w:val="24"/>
          <w:lang w:val="de-DE"/>
        </w:rPr>
        <w:t>l</w:t>
      </w:r>
      <w:r w:rsidR="00BA408A">
        <w:rPr>
          <w:rFonts w:ascii="Arial" w:hAnsi="Arial" w:cs="Arial"/>
          <w:sz w:val="24"/>
          <w:szCs w:val="24"/>
          <w:lang w:val="de-DE"/>
        </w:rPr>
        <w:t>fen. Nimmt „die Liebe von Oben“ daran teil, kann der Strebende vom Bösen gerettet werden. „Du musst dein Leben ändern!“, fordert der Philosoph Peter Sloterdijk und meint, „dass es so nicht weitergehen kann.“ Die Religion biete jedoch keine Alternat</w:t>
      </w:r>
      <w:r w:rsidR="00BA408A">
        <w:rPr>
          <w:rFonts w:ascii="Arial" w:hAnsi="Arial" w:cs="Arial"/>
          <w:sz w:val="24"/>
          <w:szCs w:val="24"/>
          <w:lang w:val="de-DE"/>
        </w:rPr>
        <w:t>i</w:t>
      </w:r>
      <w:r w:rsidR="00BA408A">
        <w:rPr>
          <w:rFonts w:ascii="Arial" w:hAnsi="Arial" w:cs="Arial"/>
          <w:sz w:val="24"/>
          <w:szCs w:val="24"/>
          <w:lang w:val="de-DE"/>
        </w:rPr>
        <w:t>ve, da die meisten Menschen von den konfessionellen Ansprüchen überfordert we</w:t>
      </w:r>
      <w:r w:rsidR="00BA408A">
        <w:rPr>
          <w:rFonts w:ascii="Arial" w:hAnsi="Arial" w:cs="Arial"/>
          <w:sz w:val="24"/>
          <w:szCs w:val="24"/>
          <w:lang w:val="de-DE"/>
        </w:rPr>
        <w:t>r</w:t>
      </w:r>
      <w:r w:rsidR="00BA408A">
        <w:rPr>
          <w:rFonts w:ascii="Arial" w:hAnsi="Arial" w:cs="Arial"/>
          <w:sz w:val="24"/>
          <w:szCs w:val="24"/>
          <w:lang w:val="de-DE"/>
        </w:rPr>
        <w:t>den. Die Rückkehr der Religion sei nur das Symptom eines Unbehagens. Die übe</w:t>
      </w:r>
      <w:r w:rsidR="00BA408A">
        <w:rPr>
          <w:rFonts w:ascii="Arial" w:hAnsi="Arial" w:cs="Arial"/>
          <w:sz w:val="24"/>
          <w:szCs w:val="24"/>
          <w:lang w:val="de-DE"/>
        </w:rPr>
        <w:t>r</w:t>
      </w:r>
      <w:r w:rsidR="00BA408A">
        <w:rPr>
          <w:rFonts w:ascii="Arial" w:hAnsi="Arial" w:cs="Arial"/>
          <w:sz w:val="24"/>
          <w:szCs w:val="24"/>
          <w:lang w:val="de-DE"/>
        </w:rPr>
        <w:t>zeitlichen Werte hätten sich als unzureichend erwiesen und könnten keine Wende zum Besseren bewirken.</w:t>
      </w:r>
    </w:p>
    <w:p w:rsidR="00BA408A" w:rsidRDefault="00BA408A" w:rsidP="0066573A">
      <w:pPr>
        <w:spacing w:after="0"/>
        <w:rPr>
          <w:rFonts w:ascii="Arial" w:hAnsi="Arial" w:cs="Arial"/>
          <w:sz w:val="24"/>
          <w:szCs w:val="24"/>
          <w:lang w:val="de-DE"/>
        </w:rPr>
      </w:pPr>
    </w:p>
    <w:p w:rsidR="00BA408A" w:rsidRDefault="00C263B7" w:rsidP="0066573A">
      <w:pPr>
        <w:spacing w:after="0"/>
        <w:rPr>
          <w:rFonts w:ascii="Arial" w:hAnsi="Arial" w:cs="Arial"/>
          <w:sz w:val="24"/>
          <w:szCs w:val="24"/>
          <w:lang w:val="de-DE"/>
        </w:rPr>
      </w:pPr>
      <w:r>
        <w:rPr>
          <w:rFonts w:ascii="Arial" w:hAnsi="Arial" w:cs="Arial"/>
          <w:sz w:val="24"/>
          <w:szCs w:val="24"/>
          <w:lang w:val="de-DE"/>
        </w:rPr>
        <w:t xml:space="preserve">Doch </w:t>
      </w:r>
      <w:proofErr w:type="spellStart"/>
      <w:r>
        <w:rPr>
          <w:rFonts w:ascii="Arial" w:hAnsi="Arial" w:cs="Arial"/>
          <w:sz w:val="24"/>
          <w:szCs w:val="24"/>
          <w:lang w:val="de-DE"/>
        </w:rPr>
        <w:t>Slöterdijks</w:t>
      </w:r>
      <w:proofErr w:type="spellEnd"/>
      <w:r>
        <w:rPr>
          <w:rFonts w:ascii="Arial" w:hAnsi="Arial" w:cs="Arial"/>
          <w:sz w:val="24"/>
          <w:szCs w:val="24"/>
          <w:lang w:val="de-DE"/>
        </w:rPr>
        <w:t xml:space="preserve"> Religionskritik bietet keine Perspektive. Das Leben ändern ist sin</w:t>
      </w:r>
      <w:r>
        <w:rPr>
          <w:rFonts w:ascii="Arial" w:hAnsi="Arial" w:cs="Arial"/>
          <w:sz w:val="24"/>
          <w:szCs w:val="24"/>
          <w:lang w:val="de-DE"/>
        </w:rPr>
        <w:t>n</w:t>
      </w:r>
      <w:r>
        <w:rPr>
          <w:rFonts w:ascii="Arial" w:hAnsi="Arial" w:cs="Arial"/>
          <w:sz w:val="24"/>
          <w:szCs w:val="24"/>
          <w:lang w:val="de-DE"/>
        </w:rPr>
        <w:t>voll, aber wie? Das christliche Ethos scheitert ja nur, wenn der Mensch es nicht a</w:t>
      </w:r>
      <w:r>
        <w:rPr>
          <w:rFonts w:ascii="Arial" w:hAnsi="Arial" w:cs="Arial"/>
          <w:sz w:val="24"/>
          <w:szCs w:val="24"/>
          <w:lang w:val="de-DE"/>
        </w:rPr>
        <w:t>n</w:t>
      </w:r>
      <w:r>
        <w:rPr>
          <w:rFonts w:ascii="Arial" w:hAnsi="Arial" w:cs="Arial"/>
          <w:sz w:val="24"/>
          <w:szCs w:val="24"/>
          <w:lang w:val="de-DE"/>
        </w:rPr>
        <w:t>nimmt und die Nachfolge Christi nicht antritt. „Liebt eure Feinde;</w:t>
      </w:r>
      <w:r w:rsidR="00943102">
        <w:rPr>
          <w:rFonts w:ascii="Arial" w:hAnsi="Arial" w:cs="Arial"/>
          <w:sz w:val="24"/>
          <w:szCs w:val="24"/>
          <w:lang w:val="de-DE"/>
        </w:rPr>
        <w:t xml:space="preserve"> </w:t>
      </w:r>
      <w:r>
        <w:rPr>
          <w:rFonts w:ascii="Arial" w:hAnsi="Arial" w:cs="Arial"/>
          <w:sz w:val="24"/>
          <w:szCs w:val="24"/>
          <w:lang w:val="de-DE"/>
        </w:rPr>
        <w:t>tut wohl</w:t>
      </w:r>
      <w:r w:rsidR="00943102">
        <w:rPr>
          <w:rFonts w:ascii="Arial" w:hAnsi="Arial" w:cs="Arial"/>
          <w:sz w:val="24"/>
          <w:szCs w:val="24"/>
          <w:lang w:val="de-DE"/>
        </w:rPr>
        <w:t xml:space="preserve"> denen, </w:t>
      </w:r>
      <w:r>
        <w:rPr>
          <w:rFonts w:ascii="Arial" w:hAnsi="Arial" w:cs="Arial"/>
          <w:sz w:val="24"/>
          <w:szCs w:val="24"/>
          <w:lang w:val="de-DE"/>
        </w:rPr>
        <w:t xml:space="preserve">die euch hassen; </w:t>
      </w:r>
      <w:r w:rsidR="00943102">
        <w:rPr>
          <w:rFonts w:ascii="Arial" w:hAnsi="Arial" w:cs="Arial"/>
          <w:sz w:val="24"/>
          <w:szCs w:val="24"/>
          <w:lang w:val="de-DE"/>
        </w:rPr>
        <w:t>segnet, die euch verfluchen; bittet für die, die euch beleidigen.“ We</w:t>
      </w:r>
      <w:r w:rsidR="00943102">
        <w:rPr>
          <w:rFonts w:ascii="Arial" w:hAnsi="Arial" w:cs="Arial"/>
          <w:sz w:val="24"/>
          <w:szCs w:val="24"/>
          <w:lang w:val="de-DE"/>
        </w:rPr>
        <w:t>r</w:t>
      </w:r>
      <w:r w:rsidR="00943102">
        <w:rPr>
          <w:rFonts w:ascii="Arial" w:hAnsi="Arial" w:cs="Arial"/>
          <w:sz w:val="24"/>
          <w:szCs w:val="24"/>
          <w:lang w:val="de-DE"/>
        </w:rPr>
        <w:t>den diese Gebote befolgt, sind Kriege undenkbar. Der „ökologische Jesus“, den der Journalist Franz Alt beschreibt, lässt Umweltverschmutzung, Raubbau und Ressou</w:t>
      </w:r>
      <w:r w:rsidR="00943102">
        <w:rPr>
          <w:rFonts w:ascii="Arial" w:hAnsi="Arial" w:cs="Arial"/>
          <w:sz w:val="24"/>
          <w:szCs w:val="24"/>
          <w:lang w:val="de-DE"/>
        </w:rPr>
        <w:t>r</w:t>
      </w:r>
      <w:r w:rsidR="00943102">
        <w:rPr>
          <w:rFonts w:ascii="Arial" w:hAnsi="Arial" w:cs="Arial"/>
          <w:sz w:val="24"/>
          <w:szCs w:val="24"/>
          <w:lang w:val="de-DE"/>
        </w:rPr>
        <w:t>cenverschwendung nicht zu. Wer Christus folgt, respektiert die Natur.</w:t>
      </w:r>
    </w:p>
    <w:p w:rsidR="00943102" w:rsidRDefault="00943102" w:rsidP="0066573A">
      <w:pPr>
        <w:spacing w:after="0"/>
        <w:rPr>
          <w:rFonts w:ascii="Arial" w:hAnsi="Arial" w:cs="Arial"/>
          <w:sz w:val="24"/>
          <w:szCs w:val="24"/>
          <w:lang w:val="de-DE"/>
        </w:rPr>
      </w:pPr>
    </w:p>
    <w:p w:rsidR="00943102" w:rsidRDefault="00943102" w:rsidP="0066573A">
      <w:pPr>
        <w:spacing w:after="0"/>
        <w:rPr>
          <w:rFonts w:ascii="Arial" w:hAnsi="Arial" w:cs="Arial"/>
          <w:sz w:val="24"/>
          <w:szCs w:val="24"/>
          <w:lang w:val="de-DE"/>
        </w:rPr>
      </w:pPr>
      <w:r>
        <w:rPr>
          <w:rFonts w:ascii="Arial" w:hAnsi="Arial" w:cs="Arial"/>
          <w:sz w:val="24"/>
          <w:szCs w:val="24"/>
          <w:lang w:val="de-DE"/>
        </w:rPr>
        <w:t xml:space="preserve">Eine Religion, die auf Nächstenliebe und Achtung der Schöpfung basiert, kann nicht „gefährlich“ sein. Christus steht für Liebe, Frieden, Versöhnung und Verständigung. Wenn religiös motivierte Kolonialisten die Religion missbrauchten, war das nicht die </w:t>
      </w:r>
      <w:r>
        <w:rPr>
          <w:rFonts w:ascii="Arial" w:hAnsi="Arial" w:cs="Arial"/>
          <w:sz w:val="24"/>
          <w:szCs w:val="24"/>
          <w:lang w:val="de-DE"/>
        </w:rPr>
        <w:lastRenderedPageBreak/>
        <w:t>Schuld des Christus, dessen Opfertod seine totale Hingabefähigkeit demonstriert. Der Missbrauch der Religion – bei Kreuzzügen, Glaubenskriegen oder fundament</w:t>
      </w:r>
      <w:r>
        <w:rPr>
          <w:rFonts w:ascii="Arial" w:hAnsi="Arial" w:cs="Arial"/>
          <w:sz w:val="24"/>
          <w:szCs w:val="24"/>
          <w:lang w:val="de-DE"/>
        </w:rPr>
        <w:t>a</w:t>
      </w:r>
      <w:r>
        <w:rPr>
          <w:rFonts w:ascii="Arial" w:hAnsi="Arial" w:cs="Arial"/>
          <w:sz w:val="24"/>
          <w:szCs w:val="24"/>
          <w:lang w:val="de-DE"/>
        </w:rPr>
        <w:t>listischem Terror – ist der vom Menschen gewollte Triumph des Bösen</w:t>
      </w:r>
      <w:r w:rsidR="002F7773">
        <w:rPr>
          <w:rFonts w:ascii="Arial" w:hAnsi="Arial" w:cs="Arial"/>
          <w:sz w:val="24"/>
          <w:szCs w:val="24"/>
          <w:lang w:val="de-DE"/>
        </w:rPr>
        <w:t xml:space="preserve"> und somit „ein Teil von jener Kraft, die stets das Gute will und das Böse schafft.“ Nicht Glaube und „die Religion“ sind gefährlich, sondern die Menschen, die sie missverstehen und pe</w:t>
      </w:r>
      <w:r w:rsidR="002F7773">
        <w:rPr>
          <w:rFonts w:ascii="Arial" w:hAnsi="Arial" w:cs="Arial"/>
          <w:sz w:val="24"/>
          <w:szCs w:val="24"/>
          <w:lang w:val="de-DE"/>
        </w:rPr>
        <w:t>r</w:t>
      </w:r>
      <w:r w:rsidR="002F7773">
        <w:rPr>
          <w:rFonts w:ascii="Arial" w:hAnsi="Arial" w:cs="Arial"/>
          <w:sz w:val="24"/>
          <w:szCs w:val="24"/>
          <w:lang w:val="de-DE"/>
        </w:rPr>
        <w:t>vertieren. Der Philosoph Jürgen Habermas hat kürzlich die konstruktive Rolle der Religion erkannt. Die Religion sei ein „Bündnispartner gegen die entgleisende M</w:t>
      </w:r>
      <w:r w:rsidR="002F7773">
        <w:rPr>
          <w:rFonts w:ascii="Arial" w:hAnsi="Arial" w:cs="Arial"/>
          <w:sz w:val="24"/>
          <w:szCs w:val="24"/>
          <w:lang w:val="de-DE"/>
        </w:rPr>
        <w:t>o</w:t>
      </w:r>
      <w:r w:rsidR="002F7773">
        <w:rPr>
          <w:rFonts w:ascii="Arial" w:hAnsi="Arial" w:cs="Arial"/>
          <w:sz w:val="24"/>
          <w:szCs w:val="24"/>
          <w:lang w:val="de-DE"/>
        </w:rPr>
        <w:t xml:space="preserve">derne.“ Habermas hält die Religion </w:t>
      </w:r>
      <w:r w:rsidR="00540F44">
        <w:rPr>
          <w:rFonts w:ascii="Arial" w:hAnsi="Arial" w:cs="Arial"/>
          <w:sz w:val="24"/>
          <w:szCs w:val="24"/>
          <w:lang w:val="de-DE"/>
        </w:rPr>
        <w:t>für potentiell geeignet, die Selbstzerstörung der modernen Welt zu verhindern. Somit entscheidet das Verhältnis von Religion und Moderne darüber, wie die Menschen in der feindlichen Welt des 21.Jahrhunderts gewaltfrei und vernünftig miteinander leben wollen. Wer die Religion dabei von vor</w:t>
      </w:r>
      <w:r w:rsidR="00540F44">
        <w:rPr>
          <w:rFonts w:ascii="Arial" w:hAnsi="Arial" w:cs="Arial"/>
          <w:sz w:val="24"/>
          <w:szCs w:val="24"/>
          <w:lang w:val="de-DE"/>
        </w:rPr>
        <w:t>n</w:t>
      </w:r>
      <w:r w:rsidR="00540F44">
        <w:rPr>
          <w:rFonts w:ascii="Arial" w:hAnsi="Arial" w:cs="Arial"/>
          <w:sz w:val="24"/>
          <w:szCs w:val="24"/>
          <w:lang w:val="de-DE"/>
        </w:rPr>
        <w:t xml:space="preserve">herein ausschließt, versperrt die Hoffnung auf eine versöhnliche Zukunft. </w:t>
      </w:r>
    </w:p>
    <w:p w:rsidR="00540F44" w:rsidRDefault="00540F44" w:rsidP="0066573A">
      <w:pPr>
        <w:spacing w:after="0"/>
        <w:rPr>
          <w:rFonts w:ascii="Arial" w:hAnsi="Arial" w:cs="Arial"/>
          <w:sz w:val="24"/>
          <w:szCs w:val="24"/>
          <w:lang w:val="de-DE"/>
        </w:rPr>
      </w:pPr>
    </w:p>
    <w:p w:rsidR="00540F44" w:rsidRDefault="00540F44" w:rsidP="0066573A">
      <w:pPr>
        <w:spacing w:after="0"/>
        <w:rPr>
          <w:rFonts w:ascii="Arial" w:hAnsi="Arial" w:cs="Arial"/>
          <w:sz w:val="24"/>
          <w:szCs w:val="24"/>
          <w:lang w:val="de-DE"/>
        </w:rPr>
      </w:pPr>
      <w:r>
        <w:rPr>
          <w:rFonts w:ascii="Arial" w:hAnsi="Arial" w:cs="Arial"/>
          <w:sz w:val="24"/>
          <w:szCs w:val="24"/>
          <w:lang w:val="de-DE"/>
        </w:rPr>
        <w:t>Während die Religion in Europa zurückgeht, wächst sie in Afrika, Lateinamerika und Asien. Dies muss keinen „Kampf der Kulturen“ entfesseln, im Gegenteil: Die gemei</w:t>
      </w:r>
      <w:r>
        <w:rPr>
          <w:rFonts w:ascii="Arial" w:hAnsi="Arial" w:cs="Arial"/>
          <w:sz w:val="24"/>
          <w:szCs w:val="24"/>
          <w:lang w:val="de-DE"/>
        </w:rPr>
        <w:t>n</w:t>
      </w:r>
      <w:r>
        <w:rPr>
          <w:rFonts w:ascii="Arial" w:hAnsi="Arial" w:cs="Arial"/>
          <w:sz w:val="24"/>
          <w:szCs w:val="24"/>
          <w:lang w:val="de-DE"/>
        </w:rPr>
        <w:t>samen Werte der Weltreligionen lassen hoffen, dass ein ökumenischer Religionsfri</w:t>
      </w:r>
      <w:r>
        <w:rPr>
          <w:rFonts w:ascii="Arial" w:hAnsi="Arial" w:cs="Arial"/>
          <w:sz w:val="24"/>
          <w:szCs w:val="24"/>
          <w:lang w:val="de-DE"/>
        </w:rPr>
        <w:t>e</w:t>
      </w:r>
      <w:r>
        <w:rPr>
          <w:rFonts w:ascii="Arial" w:hAnsi="Arial" w:cs="Arial"/>
          <w:sz w:val="24"/>
          <w:szCs w:val="24"/>
          <w:lang w:val="de-DE"/>
        </w:rPr>
        <w:t>den denkbar wird. Das „Weltethos“, das Hans Küng entworfen hat, ermöglicht eine globale Bewusstseinsänderung: Als geistige Kraft können die Religionen das Antlitz der Erde zum Guten verwandeln und das Überleben der Menschheit ermöglichen. Dies sei ein Kontrapunktgegen den anti-religiösen Fatalismus.</w:t>
      </w:r>
    </w:p>
    <w:p w:rsidR="00540F44" w:rsidRDefault="00540F44" w:rsidP="0066573A">
      <w:pPr>
        <w:spacing w:after="0"/>
        <w:rPr>
          <w:rFonts w:ascii="Arial" w:hAnsi="Arial" w:cs="Arial"/>
          <w:sz w:val="24"/>
          <w:szCs w:val="24"/>
          <w:lang w:val="de-DE"/>
        </w:rPr>
      </w:pPr>
    </w:p>
    <w:p w:rsidR="00540F44" w:rsidRDefault="00540F44" w:rsidP="0066573A">
      <w:pPr>
        <w:spacing w:after="0"/>
        <w:rPr>
          <w:rFonts w:ascii="Arial" w:hAnsi="Arial" w:cs="Arial"/>
          <w:sz w:val="24"/>
          <w:szCs w:val="24"/>
          <w:lang w:val="de-DE"/>
        </w:rPr>
      </w:pPr>
      <w:r>
        <w:rPr>
          <w:rFonts w:ascii="Arial" w:hAnsi="Arial" w:cs="Arial"/>
          <w:sz w:val="24"/>
          <w:szCs w:val="24"/>
          <w:lang w:val="de-DE"/>
        </w:rPr>
        <w:t xml:space="preserve">Islam, Judentum, Christentum, </w:t>
      </w:r>
      <w:r w:rsidR="004B2560">
        <w:rPr>
          <w:rFonts w:ascii="Arial" w:hAnsi="Arial" w:cs="Arial"/>
          <w:sz w:val="24"/>
          <w:szCs w:val="24"/>
          <w:lang w:val="de-DE"/>
        </w:rPr>
        <w:t xml:space="preserve">Buddhismus oder Hinduismus teilen viele Werte und Glaubenssätze. „Wer vergibt und Frieden macht, dessen Lohn ist bei Allah“, steht im Koran. Auch im Islam sollen die Menschen nicht in Krieg und Zwietracht leben. Die „Harmonie“ der </w:t>
      </w:r>
      <w:proofErr w:type="spellStart"/>
      <w:r w:rsidR="004B2560">
        <w:rPr>
          <w:rFonts w:ascii="Arial" w:hAnsi="Arial" w:cs="Arial"/>
          <w:sz w:val="24"/>
          <w:szCs w:val="24"/>
          <w:lang w:val="de-DE"/>
        </w:rPr>
        <w:t>Konfuzianer</w:t>
      </w:r>
      <w:proofErr w:type="spellEnd"/>
      <w:r w:rsidR="004B2560">
        <w:rPr>
          <w:rFonts w:ascii="Arial" w:hAnsi="Arial" w:cs="Arial"/>
          <w:sz w:val="24"/>
          <w:szCs w:val="24"/>
          <w:lang w:val="de-DE"/>
        </w:rPr>
        <w:t xml:space="preserve"> überbrückt Völker, Kulturen und Religionen, und der Buddhismus strebt nach Milde, Gewaltlosigkeit, „rechtem Leben und rechter Tat“. Die Ökumene kann somit die Vielfalt der Menschheit feiern und ihre moralischen und sp</w:t>
      </w:r>
      <w:r w:rsidR="004B2560">
        <w:rPr>
          <w:rFonts w:ascii="Arial" w:hAnsi="Arial" w:cs="Arial"/>
          <w:sz w:val="24"/>
          <w:szCs w:val="24"/>
          <w:lang w:val="de-DE"/>
        </w:rPr>
        <w:t>i</w:t>
      </w:r>
      <w:r w:rsidR="004B2560">
        <w:rPr>
          <w:rFonts w:ascii="Arial" w:hAnsi="Arial" w:cs="Arial"/>
          <w:sz w:val="24"/>
          <w:szCs w:val="24"/>
          <w:lang w:val="de-DE"/>
        </w:rPr>
        <w:t>rituellen Werte stärken. Das ist eine frohe Botschaft. So können auch wir feststellen: Die Religion hat ihren Sinn nicht verloren. Sie vermittelt Werte, vereint Menschen, schenkt Kraft, spendet Trost, verbindet Völker und macht Mut, dem Vorbild Christi zu folgen. Das ist viel für eine weitgehend weltliche Zeit. Somit bleiben „Glaube, Hof</w:t>
      </w:r>
      <w:r w:rsidR="004B2560">
        <w:rPr>
          <w:rFonts w:ascii="Arial" w:hAnsi="Arial" w:cs="Arial"/>
          <w:sz w:val="24"/>
          <w:szCs w:val="24"/>
          <w:lang w:val="de-DE"/>
        </w:rPr>
        <w:t>f</w:t>
      </w:r>
      <w:r w:rsidR="004B2560">
        <w:rPr>
          <w:rFonts w:ascii="Arial" w:hAnsi="Arial" w:cs="Arial"/>
          <w:sz w:val="24"/>
          <w:szCs w:val="24"/>
          <w:lang w:val="de-DE"/>
        </w:rPr>
        <w:t>nung</w:t>
      </w:r>
      <w:r w:rsidR="00B43C83">
        <w:rPr>
          <w:rFonts w:ascii="Arial" w:hAnsi="Arial" w:cs="Arial"/>
          <w:sz w:val="24"/>
          <w:szCs w:val="24"/>
          <w:lang w:val="de-DE"/>
        </w:rPr>
        <w:t>,</w:t>
      </w:r>
      <w:r w:rsidR="004B2560">
        <w:rPr>
          <w:rFonts w:ascii="Arial" w:hAnsi="Arial" w:cs="Arial"/>
          <w:sz w:val="24"/>
          <w:szCs w:val="24"/>
          <w:lang w:val="de-DE"/>
        </w:rPr>
        <w:t xml:space="preserve"> Liebe</w:t>
      </w:r>
      <w:r w:rsidR="00B43C83">
        <w:rPr>
          <w:rFonts w:ascii="Arial" w:hAnsi="Arial" w:cs="Arial"/>
          <w:sz w:val="24"/>
          <w:szCs w:val="24"/>
          <w:lang w:val="de-DE"/>
        </w:rPr>
        <w:t>, diese drei; aber die Liebe ist die größte unter ihnen.“</w:t>
      </w:r>
    </w:p>
    <w:p w:rsidR="00B43C83" w:rsidRDefault="00B43C83" w:rsidP="0066573A">
      <w:pPr>
        <w:spacing w:after="0"/>
        <w:rPr>
          <w:rFonts w:ascii="Arial" w:hAnsi="Arial" w:cs="Arial"/>
          <w:sz w:val="24"/>
          <w:szCs w:val="24"/>
          <w:lang w:val="de-DE"/>
        </w:rPr>
      </w:pPr>
    </w:p>
    <w:p w:rsidR="00B43C83" w:rsidRDefault="00B43C83" w:rsidP="00B43C83">
      <w:pPr>
        <w:spacing w:after="0"/>
        <w:rPr>
          <w:rFonts w:ascii="Arial" w:hAnsi="Arial" w:cs="Arial"/>
          <w:sz w:val="24"/>
          <w:szCs w:val="24"/>
          <w:lang w:val="de-DE"/>
        </w:rPr>
      </w:pPr>
      <w:r>
        <w:rPr>
          <w:rFonts w:ascii="Arial" w:hAnsi="Arial" w:cs="Arial"/>
          <w:sz w:val="24"/>
          <w:szCs w:val="24"/>
          <w:lang w:val="de-DE"/>
        </w:rPr>
        <w:t>Das christliche Ethos bietet somit die Chance, Wertmaßstäbe zu finden und Egoi</w:t>
      </w:r>
      <w:r>
        <w:rPr>
          <w:rFonts w:ascii="Arial" w:hAnsi="Arial" w:cs="Arial"/>
          <w:sz w:val="24"/>
          <w:szCs w:val="24"/>
          <w:lang w:val="de-DE"/>
        </w:rPr>
        <w:t>s</w:t>
      </w:r>
      <w:r>
        <w:rPr>
          <w:rFonts w:ascii="Arial" w:hAnsi="Arial" w:cs="Arial"/>
          <w:sz w:val="24"/>
          <w:szCs w:val="24"/>
          <w:lang w:val="de-DE"/>
        </w:rPr>
        <w:t>mus, Aggression und Selbstvernichtung zu überwinden. Die Religion verankert den Menschen in verhaltenssteuernden Traditionen und Orientierungen. Sie beantwortet die Frage nach gut und böse. Die Bergpredigt veredelt den Menschen: „Selig sind die Friedfertigen, denn sie werden Gottes Kinder heißen.“ Hier entsteht die Vision einer Gesellschaft ohne Krieg, Mord, Lug und Trug. Christus bietet Frieden, Vertrauen, Verlässlichkeit, Versöhnung und Mitmenschlichkeit. Er wird somit zum „Überme</w:t>
      </w:r>
      <w:r>
        <w:rPr>
          <w:rFonts w:ascii="Arial" w:hAnsi="Arial" w:cs="Arial"/>
          <w:sz w:val="24"/>
          <w:szCs w:val="24"/>
          <w:lang w:val="de-DE"/>
        </w:rPr>
        <w:t>n</w:t>
      </w:r>
      <w:r>
        <w:rPr>
          <w:rFonts w:ascii="Arial" w:hAnsi="Arial" w:cs="Arial"/>
          <w:sz w:val="24"/>
          <w:szCs w:val="24"/>
          <w:lang w:val="de-DE"/>
        </w:rPr>
        <w:t>schen“ – nicht im Sinne Friedrich Nietzsches, aber im Sinne eines göttlichen Ideals, das die Instinkthaftigkeit des Menschen transzendiert.</w:t>
      </w:r>
    </w:p>
    <w:p w:rsidR="00914E87" w:rsidRDefault="00914E87" w:rsidP="00B43C83">
      <w:pPr>
        <w:spacing w:after="0"/>
        <w:rPr>
          <w:rFonts w:ascii="Arial" w:hAnsi="Arial" w:cs="Arial"/>
          <w:sz w:val="24"/>
          <w:szCs w:val="24"/>
          <w:lang w:val="de-DE"/>
        </w:rPr>
      </w:pPr>
    </w:p>
    <w:p w:rsidR="00914E87" w:rsidRPr="00A175B1" w:rsidRDefault="00F51D4A" w:rsidP="00914E87">
      <w:pPr>
        <w:tabs>
          <w:tab w:val="left" w:pos="0"/>
          <w:tab w:val="left" w:pos="1418"/>
        </w:tabs>
        <w:overflowPunct w:val="0"/>
        <w:autoSpaceDE w:val="0"/>
        <w:autoSpaceDN w:val="0"/>
        <w:adjustRightInd w:val="0"/>
        <w:spacing w:after="0"/>
        <w:rPr>
          <w:rFonts w:ascii="Arial" w:hAnsi="Arial" w:cs="Arial"/>
          <w:sz w:val="24"/>
          <w:szCs w:val="24"/>
          <w:lang w:val="de-DE"/>
        </w:rPr>
      </w:pPr>
      <w:r w:rsidRPr="00A175B1">
        <w:rPr>
          <w:rFonts w:ascii="Arial" w:hAnsi="Arial" w:cs="Arial"/>
          <w:sz w:val="24"/>
          <w:szCs w:val="24"/>
          <w:lang w:val="de-DE"/>
        </w:rPr>
        <w:lastRenderedPageBreak/>
        <w:t>Zum Schluss meiner Zeichnung biete ich euch ein Glaubensbekenntnis an, das wir weder in der römisch-katholischen noch in der evangelisch-lutherischen Liturgie fi</w:t>
      </w:r>
      <w:r w:rsidRPr="00A175B1">
        <w:rPr>
          <w:rFonts w:ascii="Arial" w:hAnsi="Arial" w:cs="Arial"/>
          <w:sz w:val="24"/>
          <w:szCs w:val="24"/>
          <w:lang w:val="de-DE"/>
        </w:rPr>
        <w:t>n</w:t>
      </w:r>
      <w:r w:rsidRPr="00A175B1">
        <w:rPr>
          <w:rFonts w:ascii="Arial" w:hAnsi="Arial" w:cs="Arial"/>
          <w:sz w:val="24"/>
          <w:szCs w:val="24"/>
          <w:lang w:val="de-DE"/>
        </w:rPr>
        <w:t>den</w:t>
      </w:r>
      <w:r w:rsidR="00914E87" w:rsidRPr="00A175B1">
        <w:rPr>
          <w:rFonts w:ascii="Arial" w:hAnsi="Arial" w:cs="Arial"/>
          <w:sz w:val="24"/>
          <w:szCs w:val="24"/>
          <w:lang w:val="de-DE"/>
        </w:rPr>
        <w:t>.</w:t>
      </w:r>
    </w:p>
    <w:p w:rsidR="00914E87" w:rsidRPr="00A175B1" w:rsidRDefault="00914E87" w:rsidP="00914E87">
      <w:pPr>
        <w:tabs>
          <w:tab w:val="left" w:pos="0"/>
          <w:tab w:val="left" w:pos="1418"/>
        </w:tabs>
        <w:overflowPunct w:val="0"/>
        <w:autoSpaceDE w:val="0"/>
        <w:autoSpaceDN w:val="0"/>
        <w:adjustRightInd w:val="0"/>
        <w:spacing w:after="0"/>
        <w:rPr>
          <w:rFonts w:ascii="Arial" w:hAnsi="Arial" w:cs="Arial"/>
          <w:sz w:val="24"/>
          <w:szCs w:val="24"/>
          <w:lang w:val="de-DE"/>
        </w:rPr>
      </w:pPr>
    </w:p>
    <w:p w:rsidR="004E2EF0" w:rsidRDefault="00F51D4A" w:rsidP="004E2EF0">
      <w:pPr>
        <w:tabs>
          <w:tab w:val="left" w:pos="0"/>
          <w:tab w:val="left" w:pos="1418"/>
        </w:tabs>
        <w:overflowPunct w:val="0"/>
        <w:autoSpaceDE w:val="0"/>
        <w:autoSpaceDN w:val="0"/>
        <w:adjustRightInd w:val="0"/>
        <w:spacing w:after="0"/>
        <w:rPr>
          <w:rFonts w:ascii="Arial" w:hAnsi="Arial" w:cs="Arial"/>
          <w:sz w:val="24"/>
          <w:szCs w:val="24"/>
          <w:lang w:val="de-DE"/>
        </w:rPr>
      </w:pPr>
      <w:r w:rsidRPr="00A175B1">
        <w:rPr>
          <w:rFonts w:ascii="Arial" w:hAnsi="Arial" w:cs="Arial"/>
          <w:sz w:val="24"/>
          <w:szCs w:val="24"/>
          <w:lang w:val="de-DE"/>
        </w:rPr>
        <w:t>Dieses Glaubensbekenntnis hat der Gener</w:t>
      </w:r>
      <w:r w:rsidR="00914E87" w:rsidRPr="00A175B1">
        <w:rPr>
          <w:rFonts w:ascii="Arial" w:hAnsi="Arial" w:cs="Arial"/>
          <w:sz w:val="24"/>
          <w:szCs w:val="24"/>
          <w:lang w:val="de-DE"/>
        </w:rPr>
        <w:t>alvikar des ehemaligen Bistums</w:t>
      </w:r>
      <w:r w:rsidRPr="00A175B1">
        <w:rPr>
          <w:rFonts w:ascii="Arial" w:hAnsi="Arial" w:cs="Arial"/>
          <w:sz w:val="24"/>
          <w:szCs w:val="24"/>
          <w:lang w:val="de-DE"/>
        </w:rPr>
        <w:t xml:space="preserve"> </w:t>
      </w:r>
      <w:r w:rsidR="00914E87" w:rsidRPr="00A175B1">
        <w:rPr>
          <w:rFonts w:ascii="Arial" w:hAnsi="Arial" w:cs="Arial"/>
          <w:sz w:val="24"/>
          <w:szCs w:val="24"/>
          <w:lang w:val="de-DE"/>
        </w:rPr>
        <w:t xml:space="preserve">Konstanz, </w:t>
      </w:r>
      <w:r w:rsidRPr="00A175B1">
        <w:rPr>
          <w:rFonts w:ascii="Arial" w:hAnsi="Arial" w:cs="Arial"/>
          <w:sz w:val="24"/>
          <w:szCs w:val="24"/>
          <w:lang w:val="de-DE"/>
        </w:rPr>
        <w:t xml:space="preserve">Heinrich Karl, Freiherr von </w:t>
      </w:r>
      <w:proofErr w:type="spellStart"/>
      <w:r w:rsidRPr="00A175B1">
        <w:rPr>
          <w:rFonts w:ascii="Arial" w:hAnsi="Arial" w:cs="Arial"/>
          <w:sz w:val="24"/>
          <w:szCs w:val="24"/>
          <w:lang w:val="de-DE"/>
        </w:rPr>
        <w:t>Wesenberg</w:t>
      </w:r>
      <w:proofErr w:type="spellEnd"/>
      <w:r w:rsidRPr="00A175B1">
        <w:rPr>
          <w:rFonts w:ascii="Arial" w:hAnsi="Arial" w:cs="Arial"/>
          <w:sz w:val="24"/>
          <w:szCs w:val="24"/>
          <w:lang w:val="de-DE"/>
        </w:rPr>
        <w:t xml:space="preserve">, </w:t>
      </w:r>
      <w:r w:rsidR="00914E87" w:rsidRPr="00A175B1">
        <w:rPr>
          <w:rFonts w:ascii="Arial" w:hAnsi="Arial" w:cs="Arial"/>
          <w:sz w:val="24"/>
          <w:szCs w:val="24"/>
          <w:lang w:val="de-DE"/>
        </w:rPr>
        <w:t>(</w:t>
      </w:r>
      <w:r w:rsidRPr="00A175B1">
        <w:rPr>
          <w:rFonts w:ascii="Arial" w:hAnsi="Arial" w:cs="Arial"/>
          <w:sz w:val="24"/>
          <w:szCs w:val="24"/>
          <w:lang w:val="de-DE"/>
        </w:rPr>
        <w:t xml:space="preserve">1774 </w:t>
      </w:r>
      <w:r w:rsidR="00914E87" w:rsidRPr="00A175B1">
        <w:rPr>
          <w:rFonts w:ascii="Arial" w:hAnsi="Arial" w:cs="Arial"/>
          <w:sz w:val="24"/>
          <w:szCs w:val="24"/>
          <w:lang w:val="de-DE"/>
        </w:rPr>
        <w:t>–</w:t>
      </w:r>
      <w:r w:rsidRPr="00A175B1">
        <w:rPr>
          <w:rFonts w:ascii="Arial" w:hAnsi="Arial" w:cs="Arial"/>
          <w:sz w:val="24"/>
          <w:szCs w:val="24"/>
          <w:lang w:val="de-DE"/>
        </w:rPr>
        <w:t xml:space="preserve"> 1860</w:t>
      </w:r>
      <w:r w:rsidR="00914E87" w:rsidRPr="00A175B1">
        <w:rPr>
          <w:rFonts w:ascii="Arial" w:hAnsi="Arial" w:cs="Arial"/>
          <w:sz w:val="24"/>
          <w:szCs w:val="24"/>
          <w:lang w:val="de-DE"/>
        </w:rPr>
        <w:t>) verfasst und so, wie er es der Nachwelt übermittelt hat, dürfte es aus meiner Sicht heute noch Gültigkeit hab</w:t>
      </w:r>
      <w:r w:rsidR="004E2EF0">
        <w:rPr>
          <w:rFonts w:ascii="Arial" w:hAnsi="Arial" w:cs="Arial"/>
          <w:sz w:val="24"/>
          <w:szCs w:val="24"/>
          <w:lang w:val="de-DE"/>
        </w:rPr>
        <w:t>en.</w:t>
      </w:r>
    </w:p>
    <w:p w:rsidR="004E2EF0" w:rsidRDefault="004E2EF0" w:rsidP="004E2EF0">
      <w:pPr>
        <w:tabs>
          <w:tab w:val="left" w:pos="0"/>
          <w:tab w:val="left" w:pos="1418"/>
        </w:tabs>
        <w:overflowPunct w:val="0"/>
        <w:autoSpaceDE w:val="0"/>
        <w:autoSpaceDN w:val="0"/>
        <w:adjustRightInd w:val="0"/>
        <w:spacing w:after="0"/>
        <w:rPr>
          <w:rFonts w:ascii="Arial" w:hAnsi="Arial" w:cs="Arial"/>
          <w:sz w:val="24"/>
          <w:szCs w:val="24"/>
          <w:lang w:val="de-DE"/>
        </w:rPr>
      </w:pPr>
    </w:p>
    <w:p w:rsidR="00F51D4A" w:rsidRPr="004E2EF0" w:rsidRDefault="00F51D4A" w:rsidP="004E2EF0">
      <w:pPr>
        <w:tabs>
          <w:tab w:val="left" w:pos="0"/>
          <w:tab w:val="left" w:pos="1418"/>
        </w:tabs>
        <w:overflowPunct w:val="0"/>
        <w:autoSpaceDE w:val="0"/>
        <w:autoSpaceDN w:val="0"/>
        <w:adjustRightInd w:val="0"/>
        <w:spacing w:after="0"/>
        <w:rPr>
          <w:rFonts w:ascii="Arial" w:hAnsi="Arial" w:cs="Arial"/>
          <w:b/>
          <w:sz w:val="28"/>
          <w:szCs w:val="28"/>
          <w:lang w:val="de-DE"/>
        </w:rPr>
      </w:pPr>
      <w:r w:rsidRPr="004E2EF0">
        <w:rPr>
          <w:rFonts w:ascii="Arial" w:hAnsi="Arial" w:cs="Arial"/>
          <w:b/>
          <w:sz w:val="28"/>
          <w:szCs w:val="28"/>
          <w:lang w:val="de-DE"/>
        </w:rPr>
        <w:tab/>
      </w:r>
      <w:r w:rsidRPr="004E2EF0">
        <w:rPr>
          <w:rFonts w:ascii="Arial" w:hAnsi="Arial" w:cs="Arial"/>
          <w:b/>
          <w:sz w:val="28"/>
          <w:szCs w:val="28"/>
          <w:lang w:val="de-DE"/>
        </w:rPr>
        <w:tab/>
      </w:r>
      <w:r w:rsidRPr="004E2EF0">
        <w:rPr>
          <w:rFonts w:ascii="Arial" w:hAnsi="Arial" w:cs="Arial"/>
          <w:b/>
          <w:sz w:val="28"/>
          <w:szCs w:val="28"/>
          <w:lang w:val="de-DE"/>
        </w:rPr>
        <w:tab/>
        <w:t xml:space="preserve">       Mein Glaube</w:t>
      </w:r>
    </w:p>
    <w:p w:rsidR="004E2EF0" w:rsidRPr="004E2EF0" w:rsidRDefault="004E2EF0" w:rsidP="00F51D4A">
      <w:pPr>
        <w:tabs>
          <w:tab w:val="left" w:pos="426"/>
          <w:tab w:val="left" w:pos="1418"/>
        </w:tabs>
        <w:overflowPunct w:val="0"/>
        <w:autoSpaceDE w:val="0"/>
        <w:autoSpaceDN w:val="0"/>
        <w:adjustRightInd w:val="0"/>
        <w:spacing w:after="0"/>
        <w:rPr>
          <w:rFonts w:ascii="Arial" w:hAnsi="Arial" w:cs="Arial"/>
          <w:lang w:val="de-DE"/>
        </w:rPr>
      </w:pPr>
    </w:p>
    <w:p w:rsidR="00F51D4A" w:rsidRPr="004E2EF0" w:rsidRDefault="00F51D4A" w:rsidP="004E2EF0">
      <w:pPr>
        <w:tabs>
          <w:tab w:val="left" w:pos="0"/>
        </w:tabs>
        <w:overflowPunct w:val="0"/>
        <w:autoSpaceDE w:val="0"/>
        <w:autoSpaceDN w:val="0"/>
        <w:adjustRightInd w:val="0"/>
        <w:spacing w:after="0"/>
        <w:rPr>
          <w:rFonts w:ascii="Arial" w:hAnsi="Arial" w:cs="Arial"/>
          <w:lang w:val="de-DE"/>
        </w:rPr>
      </w:pPr>
      <w:r w:rsidRPr="004E2EF0">
        <w:rPr>
          <w:rFonts w:ascii="Arial" w:hAnsi="Arial" w:cs="Arial"/>
          <w:lang w:val="de-DE"/>
        </w:rPr>
        <w:t>Ich glaube, dass die schöne Welt regiere</w:t>
      </w:r>
      <w:r w:rsidR="004E2EF0">
        <w:rPr>
          <w:rFonts w:ascii="Arial" w:hAnsi="Arial" w:cs="Arial"/>
          <w:lang w:val="de-DE"/>
        </w:rPr>
        <w:t xml:space="preserve"> </w:t>
      </w:r>
      <w:r w:rsidRPr="004E2EF0">
        <w:rPr>
          <w:rFonts w:ascii="Arial" w:hAnsi="Arial" w:cs="Arial"/>
          <w:lang w:val="de-DE"/>
        </w:rPr>
        <w:t xml:space="preserve">ein hoher, weiser, nie </w:t>
      </w:r>
      <w:proofErr w:type="spellStart"/>
      <w:r w:rsidRPr="004E2EF0">
        <w:rPr>
          <w:rFonts w:ascii="Arial" w:hAnsi="Arial" w:cs="Arial"/>
          <w:lang w:val="de-DE"/>
        </w:rPr>
        <w:t>begriff’ner</w:t>
      </w:r>
      <w:proofErr w:type="spellEnd"/>
      <w:r w:rsidRPr="004E2EF0">
        <w:rPr>
          <w:rFonts w:ascii="Arial" w:hAnsi="Arial" w:cs="Arial"/>
          <w:lang w:val="de-DE"/>
        </w:rPr>
        <w:t xml:space="preserve"> Geist.</w:t>
      </w:r>
    </w:p>
    <w:p w:rsidR="00F51D4A" w:rsidRPr="004E2EF0" w:rsidRDefault="00F51D4A" w:rsidP="004E2EF0">
      <w:pPr>
        <w:tabs>
          <w:tab w:val="left" w:pos="0"/>
        </w:tabs>
        <w:overflowPunct w:val="0"/>
        <w:autoSpaceDE w:val="0"/>
        <w:autoSpaceDN w:val="0"/>
        <w:adjustRightInd w:val="0"/>
        <w:spacing w:after="0"/>
        <w:rPr>
          <w:rFonts w:ascii="Arial" w:hAnsi="Arial" w:cs="Arial"/>
          <w:lang w:val="de-DE"/>
        </w:rPr>
      </w:pPr>
      <w:r w:rsidRPr="004E2EF0">
        <w:rPr>
          <w:rFonts w:ascii="Arial" w:hAnsi="Arial" w:cs="Arial"/>
          <w:lang w:val="de-DE"/>
        </w:rPr>
        <w:t>Ich glaube, dass Anbetung ihm gebühre;</w:t>
      </w:r>
      <w:r w:rsidR="004E2EF0">
        <w:rPr>
          <w:rFonts w:ascii="Arial" w:hAnsi="Arial" w:cs="Arial"/>
          <w:lang w:val="de-DE"/>
        </w:rPr>
        <w:t xml:space="preserve"> </w:t>
      </w:r>
      <w:r w:rsidRPr="004E2EF0">
        <w:rPr>
          <w:rFonts w:ascii="Arial" w:hAnsi="Arial" w:cs="Arial"/>
          <w:lang w:val="de-DE"/>
        </w:rPr>
        <w:t>doch weiß ich nicht, wie man ihn würdig preist.</w:t>
      </w:r>
    </w:p>
    <w:p w:rsidR="00F51D4A" w:rsidRPr="004E2EF0" w:rsidRDefault="00F51D4A" w:rsidP="004E2EF0">
      <w:pPr>
        <w:tabs>
          <w:tab w:val="left" w:pos="0"/>
        </w:tabs>
        <w:overflowPunct w:val="0"/>
        <w:autoSpaceDE w:val="0"/>
        <w:autoSpaceDN w:val="0"/>
        <w:adjustRightInd w:val="0"/>
        <w:spacing w:after="0"/>
        <w:rPr>
          <w:rFonts w:ascii="Arial" w:hAnsi="Arial" w:cs="Arial"/>
          <w:lang w:val="de-DE"/>
        </w:rPr>
      </w:pPr>
      <w:r w:rsidRPr="004E2EF0">
        <w:rPr>
          <w:rFonts w:ascii="Arial" w:hAnsi="Arial" w:cs="Arial"/>
          <w:lang w:val="de-DE"/>
        </w:rPr>
        <w:t>Nicht glaub’ ich, dass der Dogmen blinder Glaube</w:t>
      </w:r>
      <w:r w:rsidR="004E2EF0">
        <w:rPr>
          <w:rFonts w:ascii="Arial" w:hAnsi="Arial" w:cs="Arial"/>
          <w:lang w:val="de-DE"/>
        </w:rPr>
        <w:t xml:space="preserve"> </w:t>
      </w:r>
      <w:r w:rsidRPr="004E2EF0">
        <w:rPr>
          <w:rFonts w:ascii="Arial" w:hAnsi="Arial" w:cs="Arial"/>
          <w:lang w:val="de-DE"/>
        </w:rPr>
        <w:tab/>
        <w:t>dem Hohen würdige Verehrung sei;</w:t>
      </w:r>
    </w:p>
    <w:p w:rsidR="00F51D4A" w:rsidRPr="004E2EF0" w:rsidRDefault="00F51D4A" w:rsidP="004E2EF0">
      <w:pPr>
        <w:tabs>
          <w:tab w:val="left" w:pos="0"/>
        </w:tabs>
        <w:overflowPunct w:val="0"/>
        <w:autoSpaceDE w:val="0"/>
        <w:autoSpaceDN w:val="0"/>
        <w:adjustRightInd w:val="0"/>
        <w:spacing w:after="0"/>
        <w:rPr>
          <w:rFonts w:ascii="Arial" w:hAnsi="Arial" w:cs="Arial"/>
          <w:lang w:val="de-DE"/>
        </w:rPr>
      </w:pPr>
      <w:r w:rsidRPr="004E2EF0">
        <w:rPr>
          <w:rFonts w:ascii="Arial" w:hAnsi="Arial" w:cs="Arial"/>
          <w:lang w:val="de-DE"/>
        </w:rPr>
        <w:t>er bildet uns ja, das Geschöpf vom Staube,</w:t>
      </w:r>
      <w:r w:rsidR="004E2EF0">
        <w:rPr>
          <w:rFonts w:ascii="Arial" w:hAnsi="Arial" w:cs="Arial"/>
          <w:lang w:val="de-DE"/>
        </w:rPr>
        <w:t xml:space="preserve"> </w:t>
      </w:r>
      <w:r w:rsidRPr="004E2EF0">
        <w:rPr>
          <w:rFonts w:ascii="Arial" w:hAnsi="Arial" w:cs="Arial"/>
          <w:lang w:val="de-DE"/>
        </w:rPr>
        <w:t>von Irrtum nicht und nicht von Fehlern frei.</w:t>
      </w:r>
    </w:p>
    <w:p w:rsidR="00F51D4A" w:rsidRPr="004E2EF0" w:rsidRDefault="00F51D4A" w:rsidP="004E2EF0">
      <w:pPr>
        <w:tabs>
          <w:tab w:val="left" w:pos="0"/>
        </w:tabs>
        <w:overflowPunct w:val="0"/>
        <w:autoSpaceDE w:val="0"/>
        <w:autoSpaceDN w:val="0"/>
        <w:adjustRightInd w:val="0"/>
        <w:spacing w:after="0"/>
        <w:rPr>
          <w:rFonts w:ascii="Arial" w:hAnsi="Arial" w:cs="Arial"/>
          <w:lang w:val="de-DE"/>
        </w:rPr>
      </w:pPr>
      <w:r w:rsidRPr="004E2EF0">
        <w:rPr>
          <w:rFonts w:ascii="Arial" w:hAnsi="Arial" w:cs="Arial"/>
          <w:lang w:val="de-DE"/>
        </w:rPr>
        <w:t>Drum glaub’ ich nicht, dass vor dem Geist der Welten</w:t>
      </w:r>
      <w:r w:rsidR="004E2EF0">
        <w:rPr>
          <w:rFonts w:ascii="Arial" w:hAnsi="Arial" w:cs="Arial"/>
          <w:lang w:val="de-DE"/>
        </w:rPr>
        <w:t xml:space="preserve"> </w:t>
      </w:r>
      <w:r w:rsidRPr="004E2EF0">
        <w:rPr>
          <w:rFonts w:ascii="Arial" w:hAnsi="Arial" w:cs="Arial"/>
          <w:lang w:val="de-DE"/>
        </w:rPr>
        <w:t xml:space="preserve">des Talmud und des </w:t>
      </w:r>
      <w:proofErr w:type="spellStart"/>
      <w:r w:rsidRPr="004E2EF0">
        <w:rPr>
          <w:rFonts w:ascii="Arial" w:hAnsi="Arial" w:cs="Arial"/>
          <w:lang w:val="de-DE"/>
        </w:rPr>
        <w:t>Allkoran</w:t>
      </w:r>
      <w:proofErr w:type="spellEnd"/>
      <w:r w:rsidRPr="004E2EF0">
        <w:rPr>
          <w:rFonts w:ascii="Arial" w:hAnsi="Arial" w:cs="Arial"/>
          <w:lang w:val="de-DE"/>
        </w:rPr>
        <w:t>,</w:t>
      </w:r>
    </w:p>
    <w:p w:rsidR="00F51D4A" w:rsidRPr="004E2EF0" w:rsidRDefault="00F51D4A" w:rsidP="004E2EF0">
      <w:pPr>
        <w:tabs>
          <w:tab w:val="left" w:pos="0"/>
        </w:tabs>
        <w:overflowPunct w:val="0"/>
        <w:autoSpaceDE w:val="0"/>
        <w:autoSpaceDN w:val="0"/>
        <w:adjustRightInd w:val="0"/>
        <w:spacing w:after="0"/>
        <w:rPr>
          <w:rFonts w:ascii="Arial" w:hAnsi="Arial" w:cs="Arial"/>
          <w:lang w:val="de-DE"/>
        </w:rPr>
      </w:pPr>
      <w:r w:rsidRPr="004E2EF0">
        <w:rPr>
          <w:rFonts w:ascii="Arial" w:hAnsi="Arial" w:cs="Arial"/>
          <w:lang w:val="de-DE"/>
        </w:rPr>
        <w:t>Bekenner weniger als Christen gelten;</w:t>
      </w:r>
      <w:r w:rsidR="004E2EF0">
        <w:rPr>
          <w:rFonts w:ascii="Arial" w:hAnsi="Arial" w:cs="Arial"/>
          <w:lang w:val="de-DE"/>
        </w:rPr>
        <w:t xml:space="preserve"> </w:t>
      </w:r>
      <w:r w:rsidRPr="004E2EF0">
        <w:rPr>
          <w:rFonts w:ascii="Arial" w:hAnsi="Arial" w:cs="Arial"/>
          <w:lang w:val="de-DE"/>
        </w:rPr>
        <w:t>verschieden zwar, doch alle beten an.</w:t>
      </w:r>
    </w:p>
    <w:p w:rsidR="00F51D4A" w:rsidRPr="004E2EF0" w:rsidRDefault="00F51D4A" w:rsidP="004E2EF0">
      <w:pPr>
        <w:tabs>
          <w:tab w:val="left" w:pos="0"/>
        </w:tabs>
        <w:overflowPunct w:val="0"/>
        <w:autoSpaceDE w:val="0"/>
        <w:autoSpaceDN w:val="0"/>
        <w:adjustRightInd w:val="0"/>
        <w:spacing w:after="0"/>
        <w:rPr>
          <w:rFonts w:ascii="Arial" w:hAnsi="Arial" w:cs="Arial"/>
          <w:lang w:val="de-DE"/>
        </w:rPr>
      </w:pPr>
      <w:r w:rsidRPr="004E2EF0">
        <w:rPr>
          <w:rFonts w:ascii="Arial" w:hAnsi="Arial" w:cs="Arial"/>
          <w:lang w:val="de-DE"/>
        </w:rPr>
        <w:t>Ich glaube nicht, wenn wir von Kanzeln hören,</w:t>
      </w:r>
      <w:r w:rsidR="004E2EF0">
        <w:rPr>
          <w:rFonts w:ascii="Arial" w:hAnsi="Arial" w:cs="Arial"/>
          <w:lang w:val="de-DE"/>
        </w:rPr>
        <w:t xml:space="preserve"> </w:t>
      </w:r>
      <w:r w:rsidRPr="004E2EF0">
        <w:rPr>
          <w:rFonts w:ascii="Arial" w:hAnsi="Arial" w:cs="Arial"/>
          <w:lang w:val="de-DE"/>
        </w:rPr>
        <w:t>der Christenglaube mache nur allein</w:t>
      </w:r>
    </w:p>
    <w:p w:rsidR="00F51D4A" w:rsidRPr="004E2EF0" w:rsidRDefault="00F51D4A" w:rsidP="004E2EF0">
      <w:pPr>
        <w:tabs>
          <w:tab w:val="left" w:pos="0"/>
        </w:tabs>
        <w:overflowPunct w:val="0"/>
        <w:autoSpaceDE w:val="0"/>
        <w:autoSpaceDN w:val="0"/>
        <w:adjustRightInd w:val="0"/>
        <w:spacing w:after="0"/>
        <w:rPr>
          <w:rFonts w:ascii="Arial" w:hAnsi="Arial" w:cs="Arial"/>
          <w:lang w:val="de-DE"/>
        </w:rPr>
      </w:pPr>
      <w:r w:rsidRPr="004E2EF0">
        <w:rPr>
          <w:rFonts w:ascii="Arial" w:hAnsi="Arial" w:cs="Arial"/>
          <w:lang w:val="de-DE"/>
        </w:rPr>
        <w:t>uns selig; wenn die Unduldsamen lehren:</w:t>
      </w:r>
      <w:r w:rsidR="004E2EF0">
        <w:rPr>
          <w:rFonts w:ascii="Arial" w:hAnsi="Arial" w:cs="Arial"/>
          <w:lang w:val="de-DE"/>
        </w:rPr>
        <w:t xml:space="preserve"> </w:t>
      </w:r>
      <w:r w:rsidRPr="004E2EF0">
        <w:rPr>
          <w:rFonts w:ascii="Arial" w:hAnsi="Arial" w:cs="Arial"/>
          <w:lang w:val="de-DE"/>
        </w:rPr>
        <w:t>„Verdammt muss jeder Andersdenker sein.“</w:t>
      </w:r>
    </w:p>
    <w:p w:rsidR="00F51D4A" w:rsidRPr="004E2EF0" w:rsidRDefault="00F51D4A" w:rsidP="004E2EF0">
      <w:pPr>
        <w:tabs>
          <w:tab w:val="left" w:pos="0"/>
        </w:tabs>
        <w:overflowPunct w:val="0"/>
        <w:autoSpaceDE w:val="0"/>
        <w:autoSpaceDN w:val="0"/>
        <w:adjustRightInd w:val="0"/>
        <w:spacing w:after="0"/>
        <w:rPr>
          <w:rFonts w:ascii="Arial" w:hAnsi="Arial" w:cs="Arial"/>
          <w:lang w:val="de-DE"/>
        </w:rPr>
      </w:pPr>
      <w:r w:rsidRPr="004E2EF0">
        <w:rPr>
          <w:rFonts w:ascii="Arial" w:hAnsi="Arial" w:cs="Arial"/>
          <w:lang w:val="de-DE"/>
        </w:rPr>
        <w:t>Das hat der Meister, der einst seine Lehre</w:t>
      </w:r>
      <w:r w:rsidR="004E2EF0">
        <w:rPr>
          <w:rFonts w:ascii="Arial" w:hAnsi="Arial" w:cs="Arial"/>
          <w:lang w:val="de-DE"/>
        </w:rPr>
        <w:t xml:space="preserve"> </w:t>
      </w:r>
      <w:r w:rsidRPr="004E2EF0">
        <w:rPr>
          <w:rFonts w:ascii="Arial" w:hAnsi="Arial" w:cs="Arial"/>
          <w:lang w:val="de-DE"/>
        </w:rPr>
        <w:t>mit seinem Blut besiegelt, nie gelehrt;</w:t>
      </w:r>
    </w:p>
    <w:p w:rsidR="00F51D4A" w:rsidRPr="004E2EF0" w:rsidRDefault="00F51D4A" w:rsidP="004E2EF0">
      <w:pPr>
        <w:tabs>
          <w:tab w:val="left" w:pos="0"/>
        </w:tabs>
        <w:overflowPunct w:val="0"/>
        <w:autoSpaceDE w:val="0"/>
        <w:autoSpaceDN w:val="0"/>
        <w:adjustRightInd w:val="0"/>
        <w:spacing w:after="0"/>
        <w:rPr>
          <w:rFonts w:ascii="Arial" w:hAnsi="Arial" w:cs="Arial"/>
          <w:lang w:val="de-DE"/>
        </w:rPr>
      </w:pPr>
      <w:r w:rsidRPr="004E2EF0">
        <w:rPr>
          <w:rFonts w:ascii="Arial" w:hAnsi="Arial" w:cs="Arial"/>
          <w:lang w:val="de-DE"/>
        </w:rPr>
        <w:t>Das hat fürwahr - dem Herrlichen sei Ehre -</w:t>
      </w:r>
      <w:r w:rsidR="004E2EF0">
        <w:rPr>
          <w:rFonts w:ascii="Arial" w:hAnsi="Arial" w:cs="Arial"/>
          <w:lang w:val="de-DE"/>
        </w:rPr>
        <w:t xml:space="preserve"> </w:t>
      </w:r>
      <w:r w:rsidRPr="004E2EF0">
        <w:rPr>
          <w:rFonts w:ascii="Arial" w:hAnsi="Arial" w:cs="Arial"/>
          <w:lang w:val="de-DE"/>
        </w:rPr>
        <w:t>kein Jünger je aus seinem Mund gehört!</w:t>
      </w:r>
    </w:p>
    <w:p w:rsidR="00F51D4A" w:rsidRPr="004E2EF0" w:rsidRDefault="00F51D4A" w:rsidP="004E2EF0">
      <w:pPr>
        <w:tabs>
          <w:tab w:val="left" w:pos="0"/>
        </w:tabs>
        <w:overflowPunct w:val="0"/>
        <w:autoSpaceDE w:val="0"/>
        <w:autoSpaceDN w:val="0"/>
        <w:adjustRightInd w:val="0"/>
        <w:spacing w:after="0"/>
        <w:rPr>
          <w:rFonts w:ascii="Arial" w:hAnsi="Arial" w:cs="Arial"/>
          <w:lang w:val="de-DE"/>
        </w:rPr>
      </w:pPr>
      <w:r w:rsidRPr="004E2EF0">
        <w:rPr>
          <w:rFonts w:ascii="Arial" w:hAnsi="Arial" w:cs="Arial"/>
          <w:lang w:val="de-DE"/>
        </w:rPr>
        <w:t>Er lehrte Schonung, lehrte Duldung üben,</w:t>
      </w:r>
      <w:r w:rsidR="004E2EF0">
        <w:rPr>
          <w:rFonts w:ascii="Arial" w:hAnsi="Arial" w:cs="Arial"/>
          <w:lang w:val="de-DE"/>
        </w:rPr>
        <w:t xml:space="preserve"> </w:t>
      </w:r>
      <w:r w:rsidRPr="004E2EF0">
        <w:rPr>
          <w:rFonts w:ascii="Arial" w:hAnsi="Arial" w:cs="Arial"/>
          <w:lang w:val="de-DE"/>
        </w:rPr>
        <w:t>Verfolgung war der hohen Lehre fern;</w:t>
      </w:r>
    </w:p>
    <w:p w:rsidR="00F51D4A" w:rsidRPr="004E2EF0" w:rsidRDefault="00F51D4A" w:rsidP="004E2EF0">
      <w:pPr>
        <w:tabs>
          <w:tab w:val="left" w:pos="0"/>
        </w:tabs>
        <w:overflowPunct w:val="0"/>
        <w:autoSpaceDE w:val="0"/>
        <w:autoSpaceDN w:val="0"/>
        <w:adjustRightInd w:val="0"/>
        <w:spacing w:after="0"/>
        <w:rPr>
          <w:rFonts w:ascii="Arial" w:hAnsi="Arial" w:cs="Arial"/>
          <w:lang w:val="de-DE"/>
        </w:rPr>
      </w:pPr>
      <w:r w:rsidRPr="004E2EF0">
        <w:rPr>
          <w:rFonts w:ascii="Arial" w:hAnsi="Arial" w:cs="Arial"/>
          <w:lang w:val="de-DE"/>
        </w:rPr>
        <w:t xml:space="preserve">er lehrt’ </w:t>
      </w:r>
      <w:proofErr w:type="spellStart"/>
      <w:r w:rsidRPr="004E2EF0">
        <w:rPr>
          <w:rFonts w:ascii="Arial" w:hAnsi="Arial" w:cs="Arial"/>
          <w:lang w:val="de-DE"/>
        </w:rPr>
        <w:t>ohn</w:t>
      </w:r>
      <w:proofErr w:type="spellEnd"/>
      <w:r w:rsidRPr="004E2EF0">
        <w:rPr>
          <w:rFonts w:ascii="Arial" w:hAnsi="Arial" w:cs="Arial"/>
          <w:lang w:val="de-DE"/>
        </w:rPr>
        <w:t>’ Unterschied die Menschen lieben,</w:t>
      </w:r>
      <w:r w:rsidR="004E2EF0">
        <w:rPr>
          <w:rFonts w:ascii="Arial" w:hAnsi="Arial" w:cs="Arial"/>
          <w:lang w:val="de-DE"/>
        </w:rPr>
        <w:t xml:space="preserve"> </w:t>
      </w:r>
      <w:r w:rsidRPr="004E2EF0">
        <w:rPr>
          <w:rFonts w:ascii="Arial" w:hAnsi="Arial" w:cs="Arial"/>
          <w:lang w:val="de-DE"/>
        </w:rPr>
        <w:t>verzieh dem Schwachen, jedem Feinde gern.</w:t>
      </w:r>
    </w:p>
    <w:p w:rsidR="00F51D4A" w:rsidRPr="004E2EF0" w:rsidRDefault="00F51D4A" w:rsidP="004E2EF0">
      <w:pPr>
        <w:tabs>
          <w:tab w:val="left" w:pos="0"/>
        </w:tabs>
        <w:overflowPunct w:val="0"/>
        <w:autoSpaceDE w:val="0"/>
        <w:autoSpaceDN w:val="0"/>
        <w:adjustRightInd w:val="0"/>
        <w:spacing w:after="0"/>
        <w:rPr>
          <w:rFonts w:ascii="Arial" w:hAnsi="Arial" w:cs="Arial"/>
          <w:lang w:val="de-DE"/>
        </w:rPr>
      </w:pPr>
      <w:r w:rsidRPr="004E2EF0">
        <w:rPr>
          <w:rFonts w:ascii="Arial" w:hAnsi="Arial" w:cs="Arial"/>
          <w:lang w:val="de-DE"/>
        </w:rPr>
        <w:t>Ich glaube an des Geistes Auferstehen,</w:t>
      </w:r>
      <w:r w:rsidR="004E2EF0">
        <w:rPr>
          <w:rFonts w:ascii="Arial" w:hAnsi="Arial" w:cs="Arial"/>
          <w:lang w:val="de-DE"/>
        </w:rPr>
        <w:t xml:space="preserve"> </w:t>
      </w:r>
      <w:r w:rsidRPr="004E2EF0">
        <w:rPr>
          <w:rFonts w:ascii="Arial" w:hAnsi="Arial" w:cs="Arial"/>
          <w:lang w:val="de-DE"/>
        </w:rPr>
        <w:t>dass wenn der Tod das matte Auge bricht,</w:t>
      </w:r>
    </w:p>
    <w:p w:rsidR="00F51D4A" w:rsidRPr="004E2EF0" w:rsidRDefault="00F51D4A" w:rsidP="004E2EF0">
      <w:pPr>
        <w:tabs>
          <w:tab w:val="left" w:pos="0"/>
        </w:tabs>
        <w:overflowPunct w:val="0"/>
        <w:autoSpaceDE w:val="0"/>
        <w:autoSpaceDN w:val="0"/>
        <w:adjustRightInd w:val="0"/>
        <w:spacing w:after="0"/>
        <w:rPr>
          <w:rFonts w:ascii="Arial" w:hAnsi="Arial" w:cs="Arial"/>
          <w:lang w:val="de-DE"/>
        </w:rPr>
      </w:pPr>
      <w:r w:rsidRPr="004E2EF0">
        <w:rPr>
          <w:rFonts w:ascii="Arial" w:hAnsi="Arial" w:cs="Arial"/>
          <w:lang w:val="de-DE"/>
        </w:rPr>
        <w:t>geläuterter wir uns dort wiedersehen,</w:t>
      </w:r>
      <w:r w:rsidR="004E2EF0">
        <w:rPr>
          <w:rFonts w:ascii="Arial" w:hAnsi="Arial" w:cs="Arial"/>
          <w:lang w:val="de-DE"/>
        </w:rPr>
        <w:t xml:space="preserve"> </w:t>
      </w:r>
      <w:r w:rsidRPr="004E2EF0">
        <w:rPr>
          <w:rFonts w:ascii="Arial" w:hAnsi="Arial" w:cs="Arial"/>
          <w:lang w:val="de-DE"/>
        </w:rPr>
        <w:t>ich glaub’ und hoff’ es - doch ich weiß es nicht.</w:t>
      </w:r>
    </w:p>
    <w:p w:rsidR="00F51D4A" w:rsidRPr="004E2EF0" w:rsidRDefault="00F51D4A" w:rsidP="004E2EF0">
      <w:pPr>
        <w:tabs>
          <w:tab w:val="left" w:pos="0"/>
        </w:tabs>
        <w:overflowPunct w:val="0"/>
        <w:autoSpaceDE w:val="0"/>
        <w:autoSpaceDN w:val="0"/>
        <w:adjustRightInd w:val="0"/>
        <w:spacing w:after="0"/>
        <w:rPr>
          <w:rFonts w:ascii="Arial" w:hAnsi="Arial" w:cs="Arial"/>
          <w:lang w:val="de-DE"/>
        </w:rPr>
      </w:pPr>
      <w:r w:rsidRPr="004E2EF0">
        <w:rPr>
          <w:rFonts w:ascii="Arial" w:hAnsi="Arial" w:cs="Arial"/>
          <w:lang w:val="de-DE"/>
        </w:rPr>
        <w:t>Dort glaub’ ich, werde ich die Sehnsucht stillen,</w:t>
      </w:r>
      <w:r w:rsidR="004E2EF0">
        <w:rPr>
          <w:rFonts w:ascii="Arial" w:hAnsi="Arial" w:cs="Arial"/>
          <w:lang w:val="de-DE"/>
        </w:rPr>
        <w:t xml:space="preserve"> </w:t>
      </w:r>
      <w:r w:rsidRPr="004E2EF0">
        <w:rPr>
          <w:rFonts w:ascii="Arial" w:hAnsi="Arial" w:cs="Arial"/>
          <w:lang w:val="de-DE"/>
        </w:rPr>
        <w:t>die hier das Herz oft foltert und verzehrt,</w:t>
      </w:r>
    </w:p>
    <w:p w:rsidR="00F51D4A" w:rsidRPr="004E2EF0" w:rsidRDefault="00F51D4A" w:rsidP="004E2EF0">
      <w:pPr>
        <w:tabs>
          <w:tab w:val="left" w:pos="0"/>
        </w:tabs>
        <w:overflowPunct w:val="0"/>
        <w:autoSpaceDE w:val="0"/>
        <w:autoSpaceDN w:val="0"/>
        <w:adjustRightInd w:val="0"/>
        <w:spacing w:after="0"/>
        <w:rPr>
          <w:rFonts w:ascii="Arial" w:hAnsi="Arial" w:cs="Arial"/>
          <w:lang w:val="de-DE"/>
        </w:rPr>
      </w:pPr>
      <w:r w:rsidRPr="004E2EF0">
        <w:rPr>
          <w:rFonts w:ascii="Arial" w:hAnsi="Arial" w:cs="Arial"/>
          <w:lang w:val="de-DE"/>
        </w:rPr>
        <w:t>die Wahrheit, glaub’ ich, wird sich klar enthüllen</w:t>
      </w:r>
      <w:r w:rsidR="004E2EF0">
        <w:rPr>
          <w:rFonts w:ascii="Arial" w:hAnsi="Arial" w:cs="Arial"/>
          <w:lang w:val="de-DE"/>
        </w:rPr>
        <w:t xml:space="preserve"> </w:t>
      </w:r>
      <w:r w:rsidRPr="004E2EF0">
        <w:rPr>
          <w:rFonts w:ascii="Arial" w:hAnsi="Arial" w:cs="Arial"/>
          <w:lang w:val="de-DE"/>
        </w:rPr>
        <w:t>dem Blicke dort, dem hier ein Schleier wehrt.</w:t>
      </w:r>
    </w:p>
    <w:p w:rsidR="00F51D4A" w:rsidRPr="004E2EF0" w:rsidRDefault="00F51D4A" w:rsidP="004E2EF0">
      <w:pPr>
        <w:tabs>
          <w:tab w:val="left" w:pos="0"/>
        </w:tabs>
        <w:overflowPunct w:val="0"/>
        <w:autoSpaceDE w:val="0"/>
        <w:autoSpaceDN w:val="0"/>
        <w:adjustRightInd w:val="0"/>
        <w:spacing w:after="0"/>
        <w:rPr>
          <w:rFonts w:ascii="Arial" w:hAnsi="Arial" w:cs="Arial"/>
          <w:lang w:val="de-DE"/>
        </w:rPr>
      </w:pPr>
      <w:r w:rsidRPr="004E2EF0">
        <w:rPr>
          <w:rFonts w:ascii="Arial" w:hAnsi="Arial" w:cs="Arial"/>
          <w:lang w:val="de-DE"/>
        </w:rPr>
        <w:t>Ich glaube, dass für dieses Erdenleben,</w:t>
      </w:r>
      <w:r w:rsidR="004E2EF0">
        <w:rPr>
          <w:rFonts w:ascii="Arial" w:hAnsi="Arial" w:cs="Arial"/>
          <w:lang w:val="de-DE"/>
        </w:rPr>
        <w:t xml:space="preserve"> </w:t>
      </w:r>
      <w:proofErr w:type="spellStart"/>
      <w:r w:rsidR="004E2EF0">
        <w:rPr>
          <w:rFonts w:ascii="Arial" w:hAnsi="Arial" w:cs="Arial"/>
          <w:lang w:val="de-DE"/>
        </w:rPr>
        <w:t>g</w:t>
      </w:r>
      <w:r w:rsidRPr="004E2EF0">
        <w:rPr>
          <w:rFonts w:ascii="Arial" w:hAnsi="Arial" w:cs="Arial"/>
          <w:lang w:val="de-DE"/>
        </w:rPr>
        <w:t>laub’s</w:t>
      </w:r>
      <w:proofErr w:type="spellEnd"/>
      <w:r w:rsidRPr="004E2EF0">
        <w:rPr>
          <w:rFonts w:ascii="Arial" w:hAnsi="Arial" w:cs="Arial"/>
          <w:lang w:val="de-DE"/>
        </w:rPr>
        <w:t xml:space="preserve"> zuversichtlich, trotz der Deutler Zunft,</w:t>
      </w:r>
    </w:p>
    <w:p w:rsidR="00F51D4A" w:rsidRPr="004E2EF0" w:rsidRDefault="00F51D4A" w:rsidP="004E2EF0">
      <w:pPr>
        <w:tabs>
          <w:tab w:val="left" w:pos="0"/>
        </w:tabs>
        <w:overflowPunct w:val="0"/>
        <w:autoSpaceDE w:val="0"/>
        <w:autoSpaceDN w:val="0"/>
        <w:adjustRightInd w:val="0"/>
        <w:spacing w:after="0"/>
        <w:rPr>
          <w:rFonts w:ascii="Arial" w:hAnsi="Arial" w:cs="Arial"/>
          <w:lang w:val="de-DE"/>
        </w:rPr>
      </w:pPr>
      <w:r w:rsidRPr="004E2EF0">
        <w:rPr>
          <w:rFonts w:ascii="Arial" w:hAnsi="Arial" w:cs="Arial"/>
          <w:lang w:val="de-DE"/>
        </w:rPr>
        <w:t>zwei schöne Güter mir der Herr gegeben:</w:t>
      </w:r>
      <w:r w:rsidR="004E2EF0">
        <w:rPr>
          <w:rFonts w:ascii="Arial" w:hAnsi="Arial" w:cs="Arial"/>
          <w:lang w:val="de-DE"/>
        </w:rPr>
        <w:t xml:space="preserve"> </w:t>
      </w:r>
      <w:r w:rsidRPr="004E2EF0">
        <w:rPr>
          <w:rFonts w:ascii="Arial" w:hAnsi="Arial" w:cs="Arial"/>
          <w:lang w:val="de-DE"/>
        </w:rPr>
        <w:t>Das eine Herz, das andere heißt Ve</w:t>
      </w:r>
      <w:r w:rsidRPr="004E2EF0">
        <w:rPr>
          <w:rFonts w:ascii="Arial" w:hAnsi="Arial" w:cs="Arial"/>
          <w:lang w:val="de-DE"/>
        </w:rPr>
        <w:t>r</w:t>
      </w:r>
      <w:r w:rsidRPr="004E2EF0">
        <w:rPr>
          <w:rFonts w:ascii="Arial" w:hAnsi="Arial" w:cs="Arial"/>
          <w:lang w:val="de-DE"/>
        </w:rPr>
        <w:t>nunft.</w:t>
      </w:r>
    </w:p>
    <w:p w:rsidR="00F51D4A" w:rsidRPr="004E2EF0" w:rsidRDefault="00F51D4A" w:rsidP="004E2EF0">
      <w:pPr>
        <w:tabs>
          <w:tab w:val="left" w:pos="0"/>
        </w:tabs>
        <w:overflowPunct w:val="0"/>
        <w:autoSpaceDE w:val="0"/>
        <w:autoSpaceDN w:val="0"/>
        <w:adjustRightInd w:val="0"/>
        <w:spacing w:after="0"/>
        <w:rPr>
          <w:rFonts w:ascii="Arial" w:hAnsi="Arial" w:cs="Arial"/>
          <w:lang w:val="de-DE"/>
        </w:rPr>
      </w:pPr>
      <w:r w:rsidRPr="004E2EF0">
        <w:rPr>
          <w:rFonts w:ascii="Arial" w:hAnsi="Arial" w:cs="Arial"/>
          <w:lang w:val="de-DE"/>
        </w:rPr>
        <w:t xml:space="preserve">Das </w:t>
      </w:r>
      <w:proofErr w:type="spellStart"/>
      <w:r w:rsidRPr="004E2EF0">
        <w:rPr>
          <w:rFonts w:ascii="Arial" w:hAnsi="Arial" w:cs="Arial"/>
          <w:lang w:val="de-DE"/>
        </w:rPr>
        <w:t>letzt’re</w:t>
      </w:r>
      <w:proofErr w:type="spellEnd"/>
      <w:r w:rsidRPr="004E2EF0">
        <w:rPr>
          <w:rFonts w:ascii="Arial" w:hAnsi="Arial" w:cs="Arial"/>
          <w:lang w:val="de-DE"/>
        </w:rPr>
        <w:t xml:space="preserve"> lehrt mich prüfen und entscheiden, was ich als Recht und Pflicht e</w:t>
      </w:r>
      <w:r w:rsidRPr="004E2EF0">
        <w:rPr>
          <w:rFonts w:ascii="Arial" w:hAnsi="Arial" w:cs="Arial"/>
          <w:lang w:val="de-DE"/>
        </w:rPr>
        <w:t>r</w:t>
      </w:r>
      <w:r w:rsidRPr="004E2EF0">
        <w:rPr>
          <w:rFonts w:ascii="Arial" w:hAnsi="Arial" w:cs="Arial"/>
          <w:lang w:val="de-DE"/>
        </w:rPr>
        <w:t>kennen soll.</w:t>
      </w:r>
    </w:p>
    <w:p w:rsidR="00F51D4A" w:rsidRPr="004E2EF0" w:rsidRDefault="00F51D4A" w:rsidP="004E2EF0">
      <w:pPr>
        <w:tabs>
          <w:tab w:val="left" w:pos="0"/>
        </w:tabs>
        <w:overflowPunct w:val="0"/>
        <w:autoSpaceDE w:val="0"/>
        <w:autoSpaceDN w:val="0"/>
        <w:adjustRightInd w:val="0"/>
        <w:spacing w:after="0"/>
        <w:rPr>
          <w:rFonts w:ascii="Arial" w:hAnsi="Arial" w:cs="Arial"/>
          <w:lang w:val="de-DE"/>
        </w:rPr>
      </w:pPr>
      <w:r w:rsidRPr="004E2EF0">
        <w:rPr>
          <w:rFonts w:ascii="Arial" w:hAnsi="Arial" w:cs="Arial"/>
          <w:lang w:val="de-DE"/>
        </w:rPr>
        <w:t>Laut schlägt das erste bei des Bruders Freuden,</w:t>
      </w:r>
      <w:r w:rsidR="004E2EF0">
        <w:rPr>
          <w:rFonts w:ascii="Arial" w:hAnsi="Arial" w:cs="Arial"/>
          <w:lang w:val="de-DE"/>
        </w:rPr>
        <w:t xml:space="preserve"> </w:t>
      </w:r>
      <w:r w:rsidRPr="004E2EF0">
        <w:rPr>
          <w:rFonts w:ascii="Arial" w:hAnsi="Arial" w:cs="Arial"/>
          <w:lang w:val="de-DE"/>
        </w:rPr>
        <w:t>nicht minder, wenn er leidet, warm und voll.</w:t>
      </w:r>
    </w:p>
    <w:p w:rsidR="00F51D4A" w:rsidRPr="004E2EF0" w:rsidRDefault="00F51D4A" w:rsidP="004E2EF0">
      <w:pPr>
        <w:tabs>
          <w:tab w:val="left" w:pos="0"/>
        </w:tabs>
        <w:overflowPunct w:val="0"/>
        <w:autoSpaceDE w:val="0"/>
        <w:autoSpaceDN w:val="0"/>
        <w:adjustRightInd w:val="0"/>
        <w:spacing w:after="0"/>
        <w:rPr>
          <w:rFonts w:ascii="Arial" w:hAnsi="Arial" w:cs="Arial"/>
          <w:lang w:val="de-DE"/>
        </w:rPr>
      </w:pPr>
      <w:r w:rsidRPr="004E2EF0">
        <w:rPr>
          <w:rFonts w:ascii="Arial" w:hAnsi="Arial" w:cs="Arial"/>
          <w:lang w:val="de-DE"/>
        </w:rPr>
        <w:t>So will ich denn mit regem Eifer üben,</w:t>
      </w:r>
      <w:r w:rsidR="004E2EF0">
        <w:rPr>
          <w:rFonts w:ascii="Arial" w:hAnsi="Arial" w:cs="Arial"/>
          <w:lang w:val="de-DE"/>
        </w:rPr>
        <w:t xml:space="preserve"> </w:t>
      </w:r>
      <w:r w:rsidRPr="004E2EF0">
        <w:rPr>
          <w:rFonts w:ascii="Arial" w:hAnsi="Arial" w:cs="Arial"/>
          <w:lang w:val="de-DE"/>
        </w:rPr>
        <w:t>was ich als Recht, was ich als Pflicht e</w:t>
      </w:r>
      <w:r w:rsidRPr="004E2EF0">
        <w:rPr>
          <w:rFonts w:ascii="Arial" w:hAnsi="Arial" w:cs="Arial"/>
          <w:lang w:val="de-DE"/>
        </w:rPr>
        <w:t>r</w:t>
      </w:r>
      <w:r w:rsidRPr="004E2EF0">
        <w:rPr>
          <w:rFonts w:ascii="Arial" w:hAnsi="Arial" w:cs="Arial"/>
          <w:lang w:val="de-DE"/>
        </w:rPr>
        <w:t>kannt.</w:t>
      </w:r>
    </w:p>
    <w:p w:rsidR="00F51D4A" w:rsidRPr="004E2EF0" w:rsidRDefault="00F51D4A" w:rsidP="004E2EF0">
      <w:pPr>
        <w:tabs>
          <w:tab w:val="left" w:pos="0"/>
        </w:tabs>
        <w:overflowPunct w:val="0"/>
        <w:autoSpaceDE w:val="0"/>
        <w:autoSpaceDN w:val="0"/>
        <w:adjustRightInd w:val="0"/>
        <w:spacing w:after="0"/>
        <w:rPr>
          <w:rFonts w:ascii="Arial" w:hAnsi="Arial" w:cs="Arial"/>
          <w:lang w:val="de-DE"/>
        </w:rPr>
      </w:pPr>
      <w:r w:rsidRPr="004E2EF0">
        <w:rPr>
          <w:rFonts w:ascii="Arial" w:hAnsi="Arial" w:cs="Arial"/>
          <w:lang w:val="de-DE"/>
        </w:rPr>
        <w:t>Will brüderlich die Menschen alle lieben,</w:t>
      </w:r>
      <w:r w:rsidR="004E2EF0">
        <w:rPr>
          <w:rFonts w:ascii="Arial" w:hAnsi="Arial" w:cs="Arial"/>
          <w:lang w:val="de-DE"/>
        </w:rPr>
        <w:t xml:space="preserve"> </w:t>
      </w:r>
      <w:r w:rsidRPr="004E2EF0">
        <w:rPr>
          <w:rFonts w:ascii="Arial" w:hAnsi="Arial" w:cs="Arial"/>
          <w:lang w:val="de-DE"/>
        </w:rPr>
        <w:t xml:space="preserve">am Belt, am Hudson und am </w:t>
      </w:r>
      <w:proofErr w:type="spellStart"/>
      <w:r w:rsidRPr="004E2EF0">
        <w:rPr>
          <w:rFonts w:ascii="Arial" w:hAnsi="Arial" w:cs="Arial"/>
          <w:lang w:val="de-DE"/>
        </w:rPr>
        <w:t>Gangesstrand</w:t>
      </w:r>
      <w:proofErr w:type="spellEnd"/>
      <w:r w:rsidRPr="004E2EF0">
        <w:rPr>
          <w:rFonts w:ascii="Arial" w:hAnsi="Arial" w:cs="Arial"/>
          <w:lang w:val="de-DE"/>
        </w:rPr>
        <w:t>.</w:t>
      </w:r>
    </w:p>
    <w:p w:rsidR="00F51D4A" w:rsidRPr="004E2EF0" w:rsidRDefault="00F51D4A" w:rsidP="004E2EF0">
      <w:pPr>
        <w:tabs>
          <w:tab w:val="left" w:pos="0"/>
        </w:tabs>
        <w:overflowPunct w:val="0"/>
        <w:autoSpaceDE w:val="0"/>
        <w:autoSpaceDN w:val="0"/>
        <w:adjustRightInd w:val="0"/>
        <w:spacing w:after="0"/>
        <w:rPr>
          <w:rFonts w:ascii="Arial" w:hAnsi="Arial" w:cs="Arial"/>
          <w:lang w:val="de-DE"/>
        </w:rPr>
      </w:pPr>
      <w:r w:rsidRPr="004E2EF0">
        <w:rPr>
          <w:rFonts w:ascii="Arial" w:hAnsi="Arial" w:cs="Arial"/>
          <w:lang w:val="de-DE"/>
        </w:rPr>
        <w:t>Ihr Leid zu mildern und ihr Wohl zu mehren,</w:t>
      </w:r>
      <w:r w:rsidR="004E2EF0">
        <w:rPr>
          <w:rFonts w:ascii="Arial" w:hAnsi="Arial" w:cs="Arial"/>
          <w:lang w:val="de-DE"/>
        </w:rPr>
        <w:t xml:space="preserve"> </w:t>
      </w:r>
      <w:r w:rsidRPr="004E2EF0">
        <w:rPr>
          <w:rFonts w:ascii="Arial" w:hAnsi="Arial" w:cs="Arial"/>
          <w:lang w:val="de-DE"/>
        </w:rPr>
        <w:t>sei stets mein heiligster Beruf.</w:t>
      </w:r>
    </w:p>
    <w:p w:rsidR="00F51D4A" w:rsidRPr="004E2EF0" w:rsidRDefault="00F51D4A" w:rsidP="004E2EF0">
      <w:pPr>
        <w:tabs>
          <w:tab w:val="left" w:pos="0"/>
        </w:tabs>
        <w:overflowPunct w:val="0"/>
        <w:autoSpaceDE w:val="0"/>
        <w:autoSpaceDN w:val="0"/>
        <w:adjustRightInd w:val="0"/>
        <w:spacing w:after="0"/>
        <w:rPr>
          <w:rFonts w:ascii="Arial" w:hAnsi="Arial" w:cs="Arial"/>
          <w:lang w:val="de-DE"/>
        </w:rPr>
      </w:pPr>
      <w:r w:rsidRPr="004E2EF0">
        <w:rPr>
          <w:rFonts w:ascii="Arial" w:hAnsi="Arial" w:cs="Arial"/>
          <w:lang w:val="de-DE"/>
        </w:rPr>
        <w:t>Durch Taten glaub’ ich würdig zu verehren</w:t>
      </w:r>
      <w:r w:rsidR="004E2EF0">
        <w:rPr>
          <w:rFonts w:ascii="Arial" w:hAnsi="Arial" w:cs="Arial"/>
          <w:lang w:val="de-DE"/>
        </w:rPr>
        <w:t xml:space="preserve">, </w:t>
      </w:r>
      <w:r w:rsidRPr="004E2EF0">
        <w:rPr>
          <w:rFonts w:ascii="Arial" w:hAnsi="Arial" w:cs="Arial"/>
          <w:lang w:val="de-DE"/>
        </w:rPr>
        <w:t>den Geist, der mich wie sie erschuf.</w:t>
      </w:r>
    </w:p>
    <w:p w:rsidR="00F51D4A" w:rsidRPr="004E2EF0" w:rsidRDefault="00F51D4A" w:rsidP="004E2EF0">
      <w:pPr>
        <w:tabs>
          <w:tab w:val="left" w:pos="0"/>
        </w:tabs>
        <w:overflowPunct w:val="0"/>
        <w:autoSpaceDE w:val="0"/>
        <w:autoSpaceDN w:val="0"/>
        <w:adjustRightInd w:val="0"/>
        <w:spacing w:after="0"/>
        <w:rPr>
          <w:rFonts w:ascii="Arial" w:hAnsi="Arial" w:cs="Arial"/>
          <w:lang w:val="de-DE"/>
        </w:rPr>
      </w:pPr>
      <w:r w:rsidRPr="004E2EF0">
        <w:rPr>
          <w:rFonts w:ascii="Arial" w:hAnsi="Arial" w:cs="Arial"/>
          <w:lang w:val="de-DE"/>
        </w:rPr>
        <w:t>Und tret’ ich einst dann aus des Grabes Tiefen</w:t>
      </w:r>
      <w:r w:rsidR="004E2EF0">
        <w:rPr>
          <w:rFonts w:ascii="Arial" w:hAnsi="Arial" w:cs="Arial"/>
          <w:lang w:val="de-DE"/>
        </w:rPr>
        <w:t xml:space="preserve"> </w:t>
      </w:r>
      <w:r w:rsidRPr="004E2EF0">
        <w:rPr>
          <w:rFonts w:ascii="Arial" w:hAnsi="Arial" w:cs="Arial"/>
          <w:lang w:val="de-DE"/>
        </w:rPr>
        <w:t>hin vor des Weltenrichters Ang</w:t>
      </w:r>
      <w:r w:rsidRPr="004E2EF0">
        <w:rPr>
          <w:rFonts w:ascii="Arial" w:hAnsi="Arial" w:cs="Arial"/>
          <w:lang w:val="de-DE"/>
        </w:rPr>
        <w:t>e</w:t>
      </w:r>
      <w:r w:rsidRPr="004E2EF0">
        <w:rPr>
          <w:rFonts w:ascii="Arial" w:hAnsi="Arial" w:cs="Arial"/>
          <w:lang w:val="de-DE"/>
        </w:rPr>
        <w:t>sicht,</w:t>
      </w:r>
    </w:p>
    <w:p w:rsidR="00F51D4A" w:rsidRPr="004E2EF0" w:rsidRDefault="00F51D4A" w:rsidP="004E2EF0">
      <w:pPr>
        <w:tabs>
          <w:tab w:val="left" w:pos="0"/>
        </w:tabs>
        <w:overflowPunct w:val="0"/>
        <w:autoSpaceDE w:val="0"/>
        <w:autoSpaceDN w:val="0"/>
        <w:adjustRightInd w:val="0"/>
        <w:spacing w:after="0"/>
        <w:rPr>
          <w:rFonts w:ascii="Arial" w:hAnsi="Arial" w:cs="Arial"/>
          <w:lang w:val="de-DE"/>
        </w:rPr>
      </w:pPr>
      <w:r w:rsidRPr="004E2EF0">
        <w:rPr>
          <w:rFonts w:ascii="Arial" w:hAnsi="Arial" w:cs="Arial"/>
          <w:lang w:val="de-DE"/>
        </w:rPr>
        <w:t>so wird er meine Taten strenge prüfen,</w:t>
      </w:r>
      <w:r w:rsidR="004E2EF0">
        <w:rPr>
          <w:rFonts w:ascii="Arial" w:hAnsi="Arial" w:cs="Arial"/>
          <w:lang w:val="de-DE"/>
        </w:rPr>
        <w:t xml:space="preserve"> </w:t>
      </w:r>
      <w:r w:rsidRPr="004E2EF0">
        <w:rPr>
          <w:rFonts w:ascii="Arial" w:hAnsi="Arial" w:cs="Arial"/>
          <w:lang w:val="de-DE"/>
        </w:rPr>
        <w:t>doch meinen Glauben - nein, das glaub’ ich nicht!</w:t>
      </w:r>
    </w:p>
    <w:p w:rsidR="00F51D4A" w:rsidRPr="00F51D4A" w:rsidRDefault="00F51D4A" w:rsidP="00F51D4A">
      <w:pPr>
        <w:tabs>
          <w:tab w:val="left" w:pos="426"/>
          <w:tab w:val="left" w:pos="1418"/>
        </w:tabs>
        <w:overflowPunct w:val="0"/>
        <w:autoSpaceDE w:val="0"/>
        <w:autoSpaceDN w:val="0"/>
        <w:adjustRightInd w:val="0"/>
        <w:spacing w:after="0"/>
        <w:rPr>
          <w:sz w:val="28"/>
          <w:szCs w:val="20"/>
          <w:lang w:val="de-DE"/>
        </w:rPr>
      </w:pPr>
    </w:p>
    <w:sectPr w:rsidR="00F51D4A" w:rsidRPr="00F51D4A" w:rsidSect="0066573A">
      <w:pgSz w:w="11906" w:h="16838"/>
      <w:pgMar w:top="1418" w:right="1418"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24"/>
  <w:proofState w:spelling="clean" w:grammar="clean"/>
  <w:defaultTabStop w:val="708"/>
  <w:autoHyphenation/>
  <w:hyphenationZone w:val="425"/>
  <w:characterSpacingControl w:val="doNotCompress"/>
  <w:compat/>
  <w:rsids>
    <w:rsidRoot w:val="0066573A"/>
    <w:rsid w:val="00160FB7"/>
    <w:rsid w:val="002F7773"/>
    <w:rsid w:val="003523F7"/>
    <w:rsid w:val="00415AE1"/>
    <w:rsid w:val="00441058"/>
    <w:rsid w:val="004B2560"/>
    <w:rsid w:val="004B606B"/>
    <w:rsid w:val="004D44B0"/>
    <w:rsid w:val="004D6555"/>
    <w:rsid w:val="004E2EF0"/>
    <w:rsid w:val="00540F44"/>
    <w:rsid w:val="0066573A"/>
    <w:rsid w:val="00914E87"/>
    <w:rsid w:val="00923D35"/>
    <w:rsid w:val="00943102"/>
    <w:rsid w:val="00A175B1"/>
    <w:rsid w:val="00B43C83"/>
    <w:rsid w:val="00BA408A"/>
    <w:rsid w:val="00C263B7"/>
    <w:rsid w:val="00CA7F1C"/>
    <w:rsid w:val="00D32AF2"/>
    <w:rsid w:val="00E35C70"/>
    <w:rsid w:val="00F51D4A"/>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441058"/>
  </w:style>
  <w:style w:type="paragraph" w:styleId="berschrift1">
    <w:name w:val="heading 1"/>
    <w:basedOn w:val="Standard"/>
    <w:next w:val="Standard"/>
    <w:link w:val="berschrift1Zchn"/>
    <w:uiPriority w:val="9"/>
    <w:qFormat/>
    <w:rsid w:val="00441058"/>
    <w:pPr>
      <w:spacing w:before="480" w:after="0"/>
      <w:contextualSpacing/>
      <w:outlineLvl w:val="0"/>
    </w:pPr>
    <w:rPr>
      <w:rFonts w:asciiTheme="majorHAnsi" w:eastAsiaTheme="majorEastAsia" w:hAnsiTheme="majorHAnsi" w:cstheme="majorBidi"/>
      <w:b/>
      <w:bCs/>
      <w:sz w:val="28"/>
      <w:szCs w:val="28"/>
    </w:rPr>
  </w:style>
  <w:style w:type="paragraph" w:styleId="berschrift2">
    <w:name w:val="heading 2"/>
    <w:basedOn w:val="Standard"/>
    <w:next w:val="Standard"/>
    <w:link w:val="berschrift2Zchn"/>
    <w:uiPriority w:val="9"/>
    <w:semiHidden/>
    <w:unhideWhenUsed/>
    <w:qFormat/>
    <w:rsid w:val="00441058"/>
    <w:pPr>
      <w:spacing w:before="200" w:after="0"/>
      <w:outlineLvl w:val="1"/>
    </w:pPr>
    <w:rPr>
      <w:rFonts w:asciiTheme="majorHAnsi" w:eastAsiaTheme="majorEastAsia" w:hAnsiTheme="majorHAnsi" w:cstheme="majorBidi"/>
      <w:b/>
      <w:bCs/>
      <w:sz w:val="26"/>
      <w:szCs w:val="26"/>
    </w:rPr>
  </w:style>
  <w:style w:type="paragraph" w:styleId="berschrift3">
    <w:name w:val="heading 3"/>
    <w:basedOn w:val="Standard"/>
    <w:next w:val="Standard"/>
    <w:link w:val="berschrift3Zchn"/>
    <w:uiPriority w:val="9"/>
    <w:semiHidden/>
    <w:unhideWhenUsed/>
    <w:qFormat/>
    <w:rsid w:val="00441058"/>
    <w:pPr>
      <w:spacing w:before="200" w:after="0" w:line="271" w:lineRule="auto"/>
      <w:outlineLvl w:val="2"/>
    </w:pPr>
    <w:rPr>
      <w:rFonts w:asciiTheme="majorHAnsi" w:eastAsiaTheme="majorEastAsia" w:hAnsiTheme="majorHAnsi" w:cstheme="majorBidi"/>
      <w:b/>
      <w:bCs/>
    </w:rPr>
  </w:style>
  <w:style w:type="paragraph" w:styleId="berschrift4">
    <w:name w:val="heading 4"/>
    <w:basedOn w:val="Standard"/>
    <w:next w:val="Standard"/>
    <w:link w:val="berschrift4Zchn"/>
    <w:uiPriority w:val="9"/>
    <w:semiHidden/>
    <w:unhideWhenUsed/>
    <w:qFormat/>
    <w:rsid w:val="00441058"/>
    <w:pPr>
      <w:spacing w:before="200" w:after="0"/>
      <w:outlineLvl w:val="3"/>
    </w:pPr>
    <w:rPr>
      <w:rFonts w:asciiTheme="majorHAnsi" w:eastAsiaTheme="majorEastAsia" w:hAnsiTheme="majorHAnsi" w:cstheme="majorBidi"/>
      <w:b/>
      <w:bCs/>
      <w:i/>
      <w:iCs/>
    </w:rPr>
  </w:style>
  <w:style w:type="paragraph" w:styleId="berschrift5">
    <w:name w:val="heading 5"/>
    <w:basedOn w:val="Standard"/>
    <w:next w:val="Standard"/>
    <w:link w:val="berschrift5Zchn"/>
    <w:uiPriority w:val="9"/>
    <w:semiHidden/>
    <w:unhideWhenUsed/>
    <w:qFormat/>
    <w:rsid w:val="00441058"/>
    <w:pPr>
      <w:spacing w:before="200" w:after="0"/>
      <w:outlineLvl w:val="4"/>
    </w:pPr>
    <w:rPr>
      <w:rFonts w:asciiTheme="majorHAnsi" w:eastAsiaTheme="majorEastAsia" w:hAnsiTheme="majorHAnsi" w:cstheme="majorBidi"/>
      <w:b/>
      <w:bCs/>
      <w:color w:val="7F7F7F" w:themeColor="text1" w:themeTint="80"/>
    </w:rPr>
  </w:style>
  <w:style w:type="paragraph" w:styleId="berschrift6">
    <w:name w:val="heading 6"/>
    <w:basedOn w:val="Standard"/>
    <w:next w:val="Standard"/>
    <w:link w:val="berschrift6Zchn"/>
    <w:uiPriority w:val="9"/>
    <w:semiHidden/>
    <w:unhideWhenUsed/>
    <w:qFormat/>
    <w:rsid w:val="00441058"/>
    <w:pPr>
      <w:spacing w:after="0" w:line="271" w:lineRule="auto"/>
      <w:outlineLvl w:val="5"/>
    </w:pPr>
    <w:rPr>
      <w:rFonts w:asciiTheme="majorHAnsi" w:eastAsiaTheme="majorEastAsia" w:hAnsiTheme="majorHAnsi" w:cstheme="majorBidi"/>
      <w:b/>
      <w:bCs/>
      <w:i/>
      <w:iCs/>
      <w:color w:val="7F7F7F" w:themeColor="text1" w:themeTint="80"/>
    </w:rPr>
  </w:style>
  <w:style w:type="paragraph" w:styleId="berschrift7">
    <w:name w:val="heading 7"/>
    <w:basedOn w:val="Standard"/>
    <w:next w:val="Standard"/>
    <w:link w:val="berschrift7Zchn"/>
    <w:uiPriority w:val="9"/>
    <w:semiHidden/>
    <w:unhideWhenUsed/>
    <w:qFormat/>
    <w:rsid w:val="00441058"/>
    <w:pPr>
      <w:spacing w:after="0"/>
      <w:outlineLvl w:val="6"/>
    </w:pPr>
    <w:rPr>
      <w:rFonts w:asciiTheme="majorHAnsi" w:eastAsiaTheme="majorEastAsia" w:hAnsiTheme="majorHAnsi" w:cstheme="majorBidi"/>
      <w:i/>
      <w:iCs/>
    </w:rPr>
  </w:style>
  <w:style w:type="paragraph" w:styleId="berschrift8">
    <w:name w:val="heading 8"/>
    <w:basedOn w:val="Standard"/>
    <w:next w:val="Standard"/>
    <w:link w:val="berschrift8Zchn"/>
    <w:uiPriority w:val="9"/>
    <w:semiHidden/>
    <w:unhideWhenUsed/>
    <w:qFormat/>
    <w:rsid w:val="00441058"/>
    <w:pPr>
      <w:spacing w:after="0"/>
      <w:outlineLvl w:val="7"/>
    </w:pPr>
    <w:rPr>
      <w:rFonts w:asciiTheme="majorHAnsi" w:eastAsiaTheme="majorEastAsia" w:hAnsiTheme="majorHAnsi" w:cstheme="majorBidi"/>
      <w:sz w:val="20"/>
      <w:szCs w:val="20"/>
    </w:rPr>
  </w:style>
  <w:style w:type="paragraph" w:styleId="berschrift9">
    <w:name w:val="heading 9"/>
    <w:basedOn w:val="Standard"/>
    <w:next w:val="Standard"/>
    <w:link w:val="berschrift9Zchn"/>
    <w:uiPriority w:val="9"/>
    <w:semiHidden/>
    <w:unhideWhenUsed/>
    <w:qFormat/>
    <w:rsid w:val="00441058"/>
    <w:pPr>
      <w:spacing w:after="0"/>
      <w:outlineLvl w:val="8"/>
    </w:pPr>
    <w:rPr>
      <w:rFonts w:asciiTheme="majorHAnsi" w:eastAsiaTheme="majorEastAsia" w:hAnsiTheme="majorHAnsi" w:cstheme="majorBidi"/>
      <w:i/>
      <w:iCs/>
      <w:spacing w:val="5"/>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441058"/>
    <w:rPr>
      <w:rFonts w:asciiTheme="majorHAnsi" w:eastAsiaTheme="majorEastAsia" w:hAnsiTheme="majorHAnsi" w:cstheme="majorBidi"/>
      <w:b/>
      <w:bCs/>
      <w:sz w:val="28"/>
      <w:szCs w:val="28"/>
    </w:rPr>
  </w:style>
  <w:style w:type="character" w:customStyle="1" w:styleId="berschrift2Zchn">
    <w:name w:val="Überschrift 2 Zchn"/>
    <w:basedOn w:val="Absatz-Standardschriftart"/>
    <w:link w:val="berschrift2"/>
    <w:uiPriority w:val="9"/>
    <w:semiHidden/>
    <w:rsid w:val="00441058"/>
    <w:rPr>
      <w:rFonts w:asciiTheme="majorHAnsi" w:eastAsiaTheme="majorEastAsia" w:hAnsiTheme="majorHAnsi" w:cstheme="majorBidi"/>
      <w:b/>
      <w:bCs/>
      <w:sz w:val="26"/>
      <w:szCs w:val="26"/>
    </w:rPr>
  </w:style>
  <w:style w:type="character" w:customStyle="1" w:styleId="berschrift3Zchn">
    <w:name w:val="Überschrift 3 Zchn"/>
    <w:basedOn w:val="Absatz-Standardschriftart"/>
    <w:link w:val="berschrift3"/>
    <w:uiPriority w:val="9"/>
    <w:rsid w:val="00441058"/>
    <w:rPr>
      <w:rFonts w:asciiTheme="majorHAnsi" w:eastAsiaTheme="majorEastAsia" w:hAnsiTheme="majorHAnsi" w:cstheme="majorBidi"/>
      <w:b/>
      <w:bCs/>
    </w:rPr>
  </w:style>
  <w:style w:type="character" w:customStyle="1" w:styleId="berschrift4Zchn">
    <w:name w:val="Überschrift 4 Zchn"/>
    <w:basedOn w:val="Absatz-Standardschriftart"/>
    <w:link w:val="berschrift4"/>
    <w:uiPriority w:val="9"/>
    <w:semiHidden/>
    <w:rsid w:val="00441058"/>
    <w:rPr>
      <w:rFonts w:asciiTheme="majorHAnsi" w:eastAsiaTheme="majorEastAsia" w:hAnsiTheme="majorHAnsi" w:cstheme="majorBidi"/>
      <w:b/>
      <w:bCs/>
      <w:i/>
      <w:iCs/>
    </w:rPr>
  </w:style>
  <w:style w:type="character" w:customStyle="1" w:styleId="berschrift5Zchn">
    <w:name w:val="Überschrift 5 Zchn"/>
    <w:basedOn w:val="Absatz-Standardschriftart"/>
    <w:link w:val="berschrift5"/>
    <w:uiPriority w:val="9"/>
    <w:semiHidden/>
    <w:rsid w:val="00441058"/>
    <w:rPr>
      <w:rFonts w:asciiTheme="majorHAnsi" w:eastAsiaTheme="majorEastAsia" w:hAnsiTheme="majorHAnsi" w:cstheme="majorBidi"/>
      <w:b/>
      <w:bCs/>
      <w:color w:val="7F7F7F" w:themeColor="text1" w:themeTint="80"/>
    </w:rPr>
  </w:style>
  <w:style w:type="character" w:customStyle="1" w:styleId="berschrift6Zchn">
    <w:name w:val="Überschrift 6 Zchn"/>
    <w:basedOn w:val="Absatz-Standardschriftart"/>
    <w:link w:val="berschrift6"/>
    <w:uiPriority w:val="9"/>
    <w:semiHidden/>
    <w:rsid w:val="00441058"/>
    <w:rPr>
      <w:rFonts w:asciiTheme="majorHAnsi" w:eastAsiaTheme="majorEastAsia" w:hAnsiTheme="majorHAnsi" w:cstheme="majorBidi"/>
      <w:b/>
      <w:bCs/>
      <w:i/>
      <w:iCs/>
      <w:color w:val="7F7F7F" w:themeColor="text1" w:themeTint="80"/>
    </w:rPr>
  </w:style>
  <w:style w:type="character" w:customStyle="1" w:styleId="berschrift7Zchn">
    <w:name w:val="Überschrift 7 Zchn"/>
    <w:basedOn w:val="Absatz-Standardschriftart"/>
    <w:link w:val="berschrift7"/>
    <w:uiPriority w:val="9"/>
    <w:semiHidden/>
    <w:rsid w:val="00441058"/>
    <w:rPr>
      <w:rFonts w:asciiTheme="majorHAnsi" w:eastAsiaTheme="majorEastAsia" w:hAnsiTheme="majorHAnsi" w:cstheme="majorBidi"/>
      <w:i/>
      <w:iCs/>
    </w:rPr>
  </w:style>
  <w:style w:type="character" w:customStyle="1" w:styleId="berschrift8Zchn">
    <w:name w:val="Überschrift 8 Zchn"/>
    <w:basedOn w:val="Absatz-Standardschriftart"/>
    <w:link w:val="berschrift8"/>
    <w:uiPriority w:val="9"/>
    <w:semiHidden/>
    <w:rsid w:val="00441058"/>
    <w:rPr>
      <w:rFonts w:asciiTheme="majorHAnsi" w:eastAsiaTheme="majorEastAsia" w:hAnsiTheme="majorHAnsi" w:cstheme="majorBidi"/>
      <w:sz w:val="20"/>
      <w:szCs w:val="20"/>
    </w:rPr>
  </w:style>
  <w:style w:type="character" w:customStyle="1" w:styleId="berschrift9Zchn">
    <w:name w:val="Überschrift 9 Zchn"/>
    <w:basedOn w:val="Absatz-Standardschriftart"/>
    <w:link w:val="berschrift9"/>
    <w:uiPriority w:val="9"/>
    <w:semiHidden/>
    <w:rsid w:val="00441058"/>
    <w:rPr>
      <w:rFonts w:asciiTheme="majorHAnsi" w:eastAsiaTheme="majorEastAsia" w:hAnsiTheme="majorHAnsi" w:cstheme="majorBidi"/>
      <w:i/>
      <w:iCs/>
      <w:spacing w:val="5"/>
      <w:sz w:val="20"/>
      <w:szCs w:val="20"/>
    </w:rPr>
  </w:style>
  <w:style w:type="paragraph" w:styleId="Titel">
    <w:name w:val="Title"/>
    <w:basedOn w:val="Standard"/>
    <w:next w:val="Standard"/>
    <w:link w:val="TitelZchn"/>
    <w:uiPriority w:val="10"/>
    <w:qFormat/>
    <w:rsid w:val="00441058"/>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elZchn">
    <w:name w:val="Titel Zchn"/>
    <w:basedOn w:val="Absatz-Standardschriftart"/>
    <w:link w:val="Titel"/>
    <w:uiPriority w:val="10"/>
    <w:rsid w:val="00441058"/>
    <w:rPr>
      <w:rFonts w:asciiTheme="majorHAnsi" w:eastAsiaTheme="majorEastAsia" w:hAnsiTheme="majorHAnsi" w:cstheme="majorBidi"/>
      <w:spacing w:val="5"/>
      <w:sz w:val="52"/>
      <w:szCs w:val="52"/>
    </w:rPr>
  </w:style>
  <w:style w:type="paragraph" w:styleId="Untertitel">
    <w:name w:val="Subtitle"/>
    <w:basedOn w:val="Standard"/>
    <w:next w:val="Standard"/>
    <w:link w:val="UntertitelZchn"/>
    <w:uiPriority w:val="11"/>
    <w:qFormat/>
    <w:rsid w:val="00441058"/>
    <w:pPr>
      <w:spacing w:after="600"/>
    </w:pPr>
    <w:rPr>
      <w:rFonts w:asciiTheme="majorHAnsi" w:eastAsiaTheme="majorEastAsia" w:hAnsiTheme="majorHAnsi" w:cstheme="majorBidi"/>
      <w:i/>
      <w:iCs/>
      <w:spacing w:val="13"/>
      <w:sz w:val="24"/>
      <w:szCs w:val="24"/>
    </w:rPr>
  </w:style>
  <w:style w:type="character" w:customStyle="1" w:styleId="UntertitelZchn">
    <w:name w:val="Untertitel Zchn"/>
    <w:basedOn w:val="Absatz-Standardschriftart"/>
    <w:link w:val="Untertitel"/>
    <w:uiPriority w:val="11"/>
    <w:rsid w:val="00441058"/>
    <w:rPr>
      <w:rFonts w:asciiTheme="majorHAnsi" w:eastAsiaTheme="majorEastAsia" w:hAnsiTheme="majorHAnsi" w:cstheme="majorBidi"/>
      <w:i/>
      <w:iCs/>
      <w:spacing w:val="13"/>
      <w:sz w:val="24"/>
      <w:szCs w:val="24"/>
    </w:rPr>
  </w:style>
  <w:style w:type="character" w:styleId="Fett">
    <w:name w:val="Strong"/>
    <w:uiPriority w:val="22"/>
    <w:qFormat/>
    <w:rsid w:val="00441058"/>
    <w:rPr>
      <w:b/>
      <w:bCs/>
    </w:rPr>
  </w:style>
  <w:style w:type="character" w:styleId="Hervorhebung">
    <w:name w:val="Emphasis"/>
    <w:uiPriority w:val="20"/>
    <w:qFormat/>
    <w:rsid w:val="00441058"/>
    <w:rPr>
      <w:b/>
      <w:bCs/>
      <w:i/>
      <w:iCs/>
      <w:spacing w:val="10"/>
      <w:bdr w:val="none" w:sz="0" w:space="0" w:color="auto"/>
      <w:shd w:val="clear" w:color="auto" w:fill="auto"/>
    </w:rPr>
  </w:style>
  <w:style w:type="paragraph" w:styleId="KeinLeerraum">
    <w:name w:val="No Spacing"/>
    <w:basedOn w:val="Standard"/>
    <w:uiPriority w:val="1"/>
    <w:qFormat/>
    <w:rsid w:val="00441058"/>
    <w:pPr>
      <w:spacing w:after="0" w:line="240" w:lineRule="auto"/>
    </w:pPr>
  </w:style>
  <w:style w:type="paragraph" w:styleId="Listenabsatz">
    <w:name w:val="List Paragraph"/>
    <w:basedOn w:val="Standard"/>
    <w:uiPriority w:val="34"/>
    <w:qFormat/>
    <w:rsid w:val="00441058"/>
    <w:pPr>
      <w:ind w:left="720"/>
      <w:contextualSpacing/>
    </w:pPr>
  </w:style>
  <w:style w:type="paragraph" w:styleId="Anfhrungszeichen">
    <w:name w:val="Quote"/>
    <w:basedOn w:val="Standard"/>
    <w:next w:val="Standard"/>
    <w:link w:val="AnfhrungszeichenZchn"/>
    <w:uiPriority w:val="29"/>
    <w:qFormat/>
    <w:rsid w:val="00441058"/>
    <w:pPr>
      <w:spacing w:before="200" w:after="0"/>
      <w:ind w:left="360" w:right="360"/>
    </w:pPr>
    <w:rPr>
      <w:i/>
      <w:iCs/>
    </w:rPr>
  </w:style>
  <w:style w:type="character" w:customStyle="1" w:styleId="AnfhrungszeichenZchn">
    <w:name w:val="Anführungszeichen Zchn"/>
    <w:basedOn w:val="Absatz-Standardschriftart"/>
    <w:link w:val="Anfhrungszeichen"/>
    <w:uiPriority w:val="29"/>
    <w:rsid w:val="00441058"/>
    <w:rPr>
      <w:i/>
      <w:iCs/>
    </w:rPr>
  </w:style>
  <w:style w:type="paragraph" w:styleId="IntensivesAnfhrungszeichen">
    <w:name w:val="Intense Quote"/>
    <w:basedOn w:val="Standard"/>
    <w:next w:val="Standard"/>
    <w:link w:val="IntensivesAnfhrungszeichenZchn"/>
    <w:uiPriority w:val="30"/>
    <w:qFormat/>
    <w:rsid w:val="00441058"/>
    <w:pPr>
      <w:pBdr>
        <w:bottom w:val="single" w:sz="4" w:space="1" w:color="auto"/>
      </w:pBdr>
      <w:spacing w:before="200" w:after="280"/>
      <w:ind w:left="1008" w:right="1152"/>
      <w:jc w:val="both"/>
    </w:pPr>
    <w:rPr>
      <w:b/>
      <w:bCs/>
      <w:i/>
      <w:iCs/>
    </w:rPr>
  </w:style>
  <w:style w:type="character" w:customStyle="1" w:styleId="IntensivesAnfhrungszeichenZchn">
    <w:name w:val="Intensives Anführungszeichen Zchn"/>
    <w:basedOn w:val="Absatz-Standardschriftart"/>
    <w:link w:val="IntensivesAnfhrungszeichen"/>
    <w:uiPriority w:val="30"/>
    <w:rsid w:val="00441058"/>
    <w:rPr>
      <w:b/>
      <w:bCs/>
      <w:i/>
      <w:iCs/>
    </w:rPr>
  </w:style>
  <w:style w:type="character" w:styleId="SchwacheHervorhebung">
    <w:name w:val="Subtle Emphasis"/>
    <w:uiPriority w:val="19"/>
    <w:qFormat/>
    <w:rsid w:val="00441058"/>
    <w:rPr>
      <w:i/>
      <w:iCs/>
    </w:rPr>
  </w:style>
  <w:style w:type="character" w:styleId="IntensiveHervorhebung">
    <w:name w:val="Intense Emphasis"/>
    <w:uiPriority w:val="21"/>
    <w:qFormat/>
    <w:rsid w:val="00441058"/>
    <w:rPr>
      <w:b/>
      <w:bCs/>
    </w:rPr>
  </w:style>
  <w:style w:type="character" w:styleId="SchwacherVerweis">
    <w:name w:val="Subtle Reference"/>
    <w:uiPriority w:val="31"/>
    <w:qFormat/>
    <w:rsid w:val="00441058"/>
    <w:rPr>
      <w:smallCaps/>
    </w:rPr>
  </w:style>
  <w:style w:type="character" w:styleId="IntensiverVerweis">
    <w:name w:val="Intense Reference"/>
    <w:uiPriority w:val="32"/>
    <w:qFormat/>
    <w:rsid w:val="00441058"/>
    <w:rPr>
      <w:smallCaps/>
      <w:spacing w:val="5"/>
      <w:u w:val="single"/>
    </w:rPr>
  </w:style>
  <w:style w:type="character" w:styleId="Buchtitel">
    <w:name w:val="Book Title"/>
    <w:uiPriority w:val="33"/>
    <w:qFormat/>
    <w:rsid w:val="00441058"/>
    <w:rPr>
      <w:i/>
      <w:iCs/>
      <w:smallCaps/>
      <w:spacing w:val="5"/>
    </w:rPr>
  </w:style>
  <w:style w:type="paragraph" w:styleId="Inhaltsverzeichnisberschrift">
    <w:name w:val="TOC Heading"/>
    <w:basedOn w:val="berschrift1"/>
    <w:next w:val="Standard"/>
    <w:uiPriority w:val="39"/>
    <w:semiHidden/>
    <w:unhideWhenUsed/>
    <w:qFormat/>
    <w:rsid w:val="00441058"/>
    <w:pPr>
      <w:outlineLvl w:val="9"/>
    </w:pPr>
  </w:style>
</w:styles>
</file>

<file path=word/webSettings.xml><?xml version="1.0" encoding="utf-8"?>
<w:webSettings xmlns:r="http://schemas.openxmlformats.org/officeDocument/2006/relationships" xmlns:w="http://schemas.openxmlformats.org/wordprocessingml/2006/main">
  <w:divs>
    <w:div w:id="1117136752">
      <w:bodyDiv w:val="1"/>
      <w:marLeft w:val="0"/>
      <w:marRight w:val="0"/>
      <w:marTop w:val="0"/>
      <w:marBottom w:val="0"/>
      <w:divBdr>
        <w:top w:val="none" w:sz="0" w:space="0" w:color="auto"/>
        <w:left w:val="none" w:sz="0" w:space="0" w:color="auto"/>
        <w:bottom w:val="none" w:sz="0" w:space="0" w:color="auto"/>
        <w:right w:val="none" w:sz="0" w:space="0" w:color="auto"/>
      </w:divBdr>
    </w:div>
    <w:div w:id="1447195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1199</Words>
  <Characters>7559</Characters>
  <Application>Microsoft Office Word</Application>
  <DocSecurity>0</DocSecurity>
  <Lines>62</Lines>
  <Paragraphs>17</Paragraphs>
  <ScaleCrop>false</ScaleCrop>
  <HeadingPairs>
    <vt:vector size="2" baseType="variant">
      <vt:variant>
        <vt:lpstr>Titel</vt:lpstr>
      </vt:variant>
      <vt:variant>
        <vt:i4>1</vt:i4>
      </vt:variant>
    </vt:vector>
  </HeadingPairs>
  <TitlesOfParts>
    <vt:vector size="1" baseType="lpstr">
      <vt:lpstr/>
    </vt:vector>
  </TitlesOfParts>
  <Company>Privat</Company>
  <LinksUpToDate>false</LinksUpToDate>
  <CharactersWithSpaces>8741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 Kock</dc:creator>
  <cp:lastModifiedBy>U. Kock</cp:lastModifiedBy>
  <cp:revision>10</cp:revision>
  <dcterms:created xsi:type="dcterms:W3CDTF">2011-02-02T14:35:00Z</dcterms:created>
  <dcterms:modified xsi:type="dcterms:W3CDTF">2011-02-23T14:29:00Z</dcterms:modified>
</cp:coreProperties>
</file>