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6555" w:rsidRDefault="003C4FDD" w:rsidP="003C4FDD">
      <w:pPr>
        <w:spacing w:after="0"/>
        <w:rPr>
          <w:rFonts w:ascii="Arial" w:hAnsi="Arial" w:cs="Arial"/>
          <w:sz w:val="24"/>
          <w:szCs w:val="24"/>
          <w:lang w:val="de-DE"/>
        </w:rPr>
      </w:pPr>
      <w:r>
        <w:rPr>
          <w:rFonts w:ascii="Arial" w:hAnsi="Arial" w:cs="Arial"/>
          <w:sz w:val="24"/>
          <w:szCs w:val="24"/>
          <w:lang w:val="de-DE"/>
        </w:rPr>
        <w:t>Von Gott und der Religion</w:t>
      </w:r>
    </w:p>
    <w:p w:rsidR="003C4FDD" w:rsidRDefault="003C4FDD" w:rsidP="003C4FDD">
      <w:pPr>
        <w:spacing w:after="0"/>
        <w:rPr>
          <w:rFonts w:ascii="Arial" w:hAnsi="Arial" w:cs="Arial"/>
          <w:sz w:val="24"/>
          <w:szCs w:val="24"/>
          <w:lang w:val="de-DE"/>
        </w:rPr>
      </w:pPr>
    </w:p>
    <w:p w:rsidR="003C4FDD" w:rsidRDefault="003C4FDD" w:rsidP="003C4FDD">
      <w:pPr>
        <w:spacing w:after="0"/>
        <w:rPr>
          <w:rFonts w:ascii="Arial" w:hAnsi="Arial" w:cs="Arial"/>
          <w:sz w:val="24"/>
          <w:szCs w:val="24"/>
          <w:lang w:val="de-DE"/>
        </w:rPr>
      </w:pPr>
      <w:r>
        <w:rPr>
          <w:rFonts w:ascii="Arial" w:hAnsi="Arial" w:cs="Arial"/>
          <w:sz w:val="24"/>
          <w:szCs w:val="24"/>
          <w:lang w:val="de-DE"/>
        </w:rPr>
        <w:t xml:space="preserve">In den Alten Pflichten von 1723 steht unter I. </w:t>
      </w:r>
    </w:p>
    <w:p w:rsidR="003C4FDD" w:rsidRDefault="003C4FDD" w:rsidP="003C4FDD">
      <w:pPr>
        <w:spacing w:after="0"/>
        <w:rPr>
          <w:rFonts w:ascii="Arial" w:hAnsi="Arial" w:cs="Arial"/>
          <w:sz w:val="24"/>
          <w:szCs w:val="24"/>
          <w:lang w:val="de-DE"/>
        </w:rPr>
      </w:pPr>
      <w:r>
        <w:rPr>
          <w:rFonts w:ascii="Arial" w:hAnsi="Arial" w:cs="Arial"/>
          <w:sz w:val="24"/>
          <w:szCs w:val="24"/>
          <w:lang w:val="de-DE"/>
        </w:rPr>
        <w:t>„Der Maurer ist als Maurer verpflichtet, dem Sittengesetz; und wenn er die Kunst recht versteht, wird er weder ein engstirniger Gottesleugner, noch ein bindungsloser Fre</w:t>
      </w:r>
      <w:r>
        <w:rPr>
          <w:rFonts w:ascii="Arial" w:hAnsi="Arial" w:cs="Arial"/>
          <w:sz w:val="24"/>
          <w:szCs w:val="24"/>
          <w:lang w:val="de-DE"/>
        </w:rPr>
        <w:t>i</w:t>
      </w:r>
      <w:r>
        <w:rPr>
          <w:rFonts w:ascii="Arial" w:hAnsi="Arial" w:cs="Arial"/>
          <w:sz w:val="24"/>
          <w:szCs w:val="24"/>
          <w:lang w:val="de-DE"/>
        </w:rPr>
        <w:t xml:space="preserve">geist </w:t>
      </w:r>
      <w:r w:rsidR="00CC6346">
        <w:rPr>
          <w:rFonts w:ascii="Arial" w:hAnsi="Arial" w:cs="Arial"/>
          <w:sz w:val="24"/>
          <w:szCs w:val="24"/>
          <w:lang w:val="de-DE"/>
        </w:rPr>
        <w:t>sein.</w:t>
      </w:r>
    </w:p>
    <w:p w:rsidR="009A7EDF" w:rsidRDefault="009A7EDF" w:rsidP="003C4FDD">
      <w:pPr>
        <w:spacing w:after="0"/>
        <w:rPr>
          <w:rFonts w:ascii="Arial" w:hAnsi="Arial" w:cs="Arial"/>
          <w:sz w:val="24"/>
          <w:szCs w:val="24"/>
          <w:lang w:val="de-DE"/>
        </w:rPr>
      </w:pPr>
      <w:r>
        <w:rPr>
          <w:rFonts w:ascii="Arial" w:hAnsi="Arial" w:cs="Arial"/>
          <w:sz w:val="24"/>
          <w:szCs w:val="24"/>
          <w:lang w:val="de-DE"/>
        </w:rPr>
        <w:t>In alten Zeiten waren die Maurer in jedem Land zwar verpflichtet, der Religion anzug</w:t>
      </w:r>
      <w:r>
        <w:rPr>
          <w:rFonts w:ascii="Arial" w:hAnsi="Arial" w:cs="Arial"/>
          <w:sz w:val="24"/>
          <w:szCs w:val="24"/>
          <w:lang w:val="de-DE"/>
        </w:rPr>
        <w:t>e</w:t>
      </w:r>
      <w:r>
        <w:rPr>
          <w:rFonts w:ascii="Arial" w:hAnsi="Arial" w:cs="Arial"/>
          <w:sz w:val="24"/>
          <w:szCs w:val="24"/>
          <w:lang w:val="de-DE"/>
        </w:rPr>
        <w:t xml:space="preserve">hören, die in ihrem Lande oder Volke galt, heute jedoch hält man es für ratsamer, sie nur zu der Religion zu verpflichten, in der alle Menschen übereinstimmen, und jedem seine besondere Überzeugung selbst zu belassen. Sie sollen also gute und redliche Männer sein, von Ehre und Anstand, ohne Rücksicht </w:t>
      </w:r>
      <w:r w:rsidR="00CC6346">
        <w:rPr>
          <w:rFonts w:ascii="Arial" w:hAnsi="Arial" w:cs="Arial"/>
          <w:sz w:val="24"/>
          <w:szCs w:val="24"/>
          <w:lang w:val="de-DE"/>
        </w:rPr>
        <w:t xml:space="preserve">auf </w:t>
      </w:r>
      <w:r>
        <w:rPr>
          <w:rFonts w:ascii="Arial" w:hAnsi="Arial" w:cs="Arial"/>
          <w:sz w:val="24"/>
          <w:szCs w:val="24"/>
          <w:lang w:val="de-DE"/>
        </w:rPr>
        <w:t>ihr Bekenntnis oder darauf, we</w:t>
      </w:r>
      <w:r>
        <w:rPr>
          <w:rFonts w:ascii="Arial" w:hAnsi="Arial" w:cs="Arial"/>
          <w:sz w:val="24"/>
          <w:szCs w:val="24"/>
          <w:lang w:val="de-DE"/>
        </w:rPr>
        <w:t>l</w:t>
      </w:r>
      <w:r>
        <w:rPr>
          <w:rFonts w:ascii="Arial" w:hAnsi="Arial" w:cs="Arial"/>
          <w:sz w:val="24"/>
          <w:szCs w:val="24"/>
          <w:lang w:val="de-DE"/>
        </w:rPr>
        <w:t>che Überzeugung sie sonst vertreten mögen. So wird die Freimaurerei zu einer Stätte der Einigung und zu einem Mittel, wahre Freundschaft unter Menschen zu sti</w:t>
      </w:r>
      <w:r>
        <w:rPr>
          <w:rFonts w:ascii="Arial" w:hAnsi="Arial" w:cs="Arial"/>
          <w:sz w:val="24"/>
          <w:szCs w:val="24"/>
          <w:lang w:val="de-DE"/>
        </w:rPr>
        <w:t>f</w:t>
      </w:r>
      <w:r>
        <w:rPr>
          <w:rFonts w:ascii="Arial" w:hAnsi="Arial" w:cs="Arial"/>
          <w:sz w:val="24"/>
          <w:szCs w:val="24"/>
          <w:lang w:val="de-DE"/>
        </w:rPr>
        <w:t>ten, die einander sonst fremd geblieben wären.</w:t>
      </w:r>
      <w:r w:rsidR="00CC6346">
        <w:rPr>
          <w:rFonts w:ascii="Arial" w:hAnsi="Arial" w:cs="Arial"/>
          <w:sz w:val="24"/>
          <w:szCs w:val="24"/>
          <w:lang w:val="de-DE"/>
        </w:rPr>
        <w:t>“</w:t>
      </w:r>
    </w:p>
    <w:p w:rsidR="003C4FDD" w:rsidRDefault="003C4FDD" w:rsidP="003C4FDD">
      <w:pPr>
        <w:spacing w:after="0"/>
        <w:rPr>
          <w:rFonts w:ascii="Arial" w:hAnsi="Arial" w:cs="Arial"/>
          <w:sz w:val="24"/>
          <w:szCs w:val="24"/>
          <w:lang w:val="de-DE"/>
        </w:rPr>
      </w:pPr>
    </w:p>
    <w:p w:rsidR="003C4FDD" w:rsidRDefault="00CC6346" w:rsidP="003C4FDD">
      <w:pPr>
        <w:spacing w:after="0"/>
        <w:rPr>
          <w:rFonts w:ascii="Arial" w:hAnsi="Arial" w:cs="Arial"/>
          <w:sz w:val="24"/>
          <w:szCs w:val="24"/>
          <w:lang w:val="de-DE"/>
        </w:rPr>
      </w:pPr>
      <w:r>
        <w:rPr>
          <w:rFonts w:ascii="Arial" w:hAnsi="Arial" w:cs="Arial"/>
          <w:sz w:val="24"/>
          <w:szCs w:val="24"/>
          <w:lang w:val="de-DE"/>
        </w:rPr>
        <w:t>Zu Weihnachten sind die Kirchen voll. Chöre, Predigten, Orgelspiel und Gebete locken die Menschen in Kapellen und Dome. Die Weihnachtsgeschichte wird gelesen, die Krippe leuchtet, Posaunen erschallen, und alle genießen die feierliche Stimmung. Zu Weihnachten ist jeder gern Christ – auch Menschen, die sonst ein Gotteshaus selten betreten. Doch Weihnachten ist mehr als ein beschauliches Ritual. Krippe und Jesu</w:t>
      </w:r>
      <w:r>
        <w:rPr>
          <w:rFonts w:ascii="Arial" w:hAnsi="Arial" w:cs="Arial"/>
          <w:sz w:val="24"/>
          <w:szCs w:val="24"/>
          <w:lang w:val="de-DE"/>
        </w:rPr>
        <w:t>s</w:t>
      </w:r>
      <w:r>
        <w:rPr>
          <w:rFonts w:ascii="Arial" w:hAnsi="Arial" w:cs="Arial"/>
          <w:sz w:val="24"/>
          <w:szCs w:val="24"/>
          <w:lang w:val="de-DE"/>
        </w:rPr>
        <w:t>kind werfen eine Frage auf, die heute immer seltener gestellt wird:</w:t>
      </w:r>
      <w:r w:rsidR="006D1A48">
        <w:rPr>
          <w:rFonts w:ascii="Arial" w:hAnsi="Arial" w:cs="Arial"/>
          <w:sz w:val="24"/>
          <w:szCs w:val="24"/>
          <w:lang w:val="de-DE"/>
        </w:rPr>
        <w:t xml:space="preserve"> </w:t>
      </w:r>
      <w:r w:rsidR="003C4FDD">
        <w:rPr>
          <w:rFonts w:ascii="Arial" w:hAnsi="Arial" w:cs="Arial"/>
          <w:sz w:val="24"/>
          <w:szCs w:val="24"/>
          <w:lang w:val="de-DE"/>
        </w:rPr>
        <w:t>Was bedeutet uns Religion in einer Zeit, in der Spiritualität und Glauben weitgehend entschwunden sind? Brauchen wir die Religion überhaupt noch?</w:t>
      </w:r>
      <w:r w:rsidR="00F84AE8">
        <w:rPr>
          <w:rFonts w:ascii="Arial" w:hAnsi="Arial" w:cs="Arial"/>
          <w:sz w:val="24"/>
          <w:szCs w:val="24"/>
          <w:lang w:val="de-DE"/>
        </w:rPr>
        <w:t xml:space="preserve"> Oder –</w:t>
      </w:r>
      <w:r w:rsidR="006D1A48">
        <w:rPr>
          <w:rFonts w:ascii="Arial" w:hAnsi="Arial" w:cs="Arial"/>
          <w:sz w:val="24"/>
          <w:szCs w:val="24"/>
          <w:lang w:val="de-DE"/>
        </w:rPr>
        <w:t xml:space="preserve"> </w:t>
      </w:r>
      <w:r w:rsidR="00F84AE8">
        <w:rPr>
          <w:rFonts w:ascii="Arial" w:hAnsi="Arial" w:cs="Arial"/>
          <w:sz w:val="24"/>
          <w:szCs w:val="24"/>
          <w:lang w:val="de-DE"/>
        </w:rPr>
        <w:t>schärfer g</w:t>
      </w:r>
      <w:r w:rsidR="00F84AE8">
        <w:rPr>
          <w:rFonts w:ascii="Arial" w:hAnsi="Arial" w:cs="Arial"/>
          <w:sz w:val="24"/>
          <w:szCs w:val="24"/>
          <w:lang w:val="de-DE"/>
        </w:rPr>
        <w:t>e</w:t>
      </w:r>
      <w:r w:rsidR="00F84AE8">
        <w:rPr>
          <w:rFonts w:ascii="Arial" w:hAnsi="Arial" w:cs="Arial"/>
          <w:sz w:val="24"/>
          <w:szCs w:val="24"/>
          <w:lang w:val="de-DE"/>
        </w:rPr>
        <w:t>fragt: „Ist die Religion angesichts von Gla</w:t>
      </w:r>
      <w:r w:rsidR="00F84AE8">
        <w:rPr>
          <w:rFonts w:ascii="Arial" w:hAnsi="Arial" w:cs="Arial"/>
          <w:sz w:val="24"/>
          <w:szCs w:val="24"/>
          <w:lang w:val="de-DE"/>
        </w:rPr>
        <w:t>u</w:t>
      </w:r>
      <w:r w:rsidR="00F84AE8">
        <w:rPr>
          <w:rFonts w:ascii="Arial" w:hAnsi="Arial" w:cs="Arial"/>
          <w:sz w:val="24"/>
          <w:szCs w:val="24"/>
          <w:lang w:val="de-DE"/>
        </w:rPr>
        <w:t>benskriegen und Fundamentalismus nicht sogar eine Gefahr, die wir vermeiden sol</w:t>
      </w:r>
      <w:r w:rsidR="00F84AE8">
        <w:rPr>
          <w:rFonts w:ascii="Arial" w:hAnsi="Arial" w:cs="Arial"/>
          <w:sz w:val="24"/>
          <w:szCs w:val="24"/>
          <w:lang w:val="de-DE"/>
        </w:rPr>
        <w:t>l</w:t>
      </w:r>
      <w:r w:rsidR="00F84AE8">
        <w:rPr>
          <w:rFonts w:ascii="Arial" w:hAnsi="Arial" w:cs="Arial"/>
          <w:sz w:val="24"/>
          <w:szCs w:val="24"/>
          <w:lang w:val="de-DE"/>
        </w:rPr>
        <w:t>ten?</w:t>
      </w:r>
    </w:p>
    <w:p w:rsidR="00F84AE8" w:rsidRDefault="00F84AE8" w:rsidP="003C4FDD">
      <w:pPr>
        <w:spacing w:after="0"/>
        <w:rPr>
          <w:rFonts w:ascii="Arial" w:hAnsi="Arial" w:cs="Arial"/>
          <w:sz w:val="24"/>
          <w:szCs w:val="24"/>
          <w:lang w:val="de-DE"/>
        </w:rPr>
      </w:pPr>
    </w:p>
    <w:p w:rsidR="00F84AE8" w:rsidRDefault="00F84AE8" w:rsidP="003C4FDD">
      <w:pPr>
        <w:spacing w:after="0"/>
        <w:rPr>
          <w:rFonts w:ascii="Arial" w:hAnsi="Arial" w:cs="Arial"/>
          <w:sz w:val="24"/>
          <w:szCs w:val="24"/>
          <w:lang w:val="de-DE"/>
        </w:rPr>
      </w:pPr>
      <w:r>
        <w:rPr>
          <w:rFonts w:ascii="Arial" w:hAnsi="Arial" w:cs="Arial"/>
          <w:sz w:val="24"/>
          <w:szCs w:val="24"/>
          <w:lang w:val="de-DE"/>
        </w:rPr>
        <w:t>Das Christentum scheint – zumindest in Zentraleuropa – in einer Krise zu stecken. Denn Hand aufs Herz: Sind wir nicht primär „U-Boot-Christen“, die zu Weihnachten oder Ostern auftauchen, ansonsten aber gern unter Wasser bleiben? Wir zahlen Ki</w:t>
      </w:r>
      <w:r>
        <w:rPr>
          <w:rFonts w:ascii="Arial" w:hAnsi="Arial" w:cs="Arial"/>
          <w:sz w:val="24"/>
          <w:szCs w:val="24"/>
          <w:lang w:val="de-DE"/>
        </w:rPr>
        <w:t>r</w:t>
      </w:r>
      <w:r>
        <w:rPr>
          <w:rFonts w:ascii="Arial" w:hAnsi="Arial" w:cs="Arial"/>
          <w:sz w:val="24"/>
          <w:szCs w:val="24"/>
          <w:lang w:val="de-DE"/>
        </w:rPr>
        <w:t>chensteuern, ohne viel an Gott zu glauben; wir besuchen Hochzeiten und Taufen, o</w:t>
      </w:r>
      <w:r>
        <w:rPr>
          <w:rFonts w:ascii="Arial" w:hAnsi="Arial" w:cs="Arial"/>
          <w:sz w:val="24"/>
          <w:szCs w:val="24"/>
          <w:lang w:val="de-DE"/>
        </w:rPr>
        <w:t>h</w:t>
      </w:r>
      <w:r>
        <w:rPr>
          <w:rFonts w:ascii="Arial" w:hAnsi="Arial" w:cs="Arial"/>
          <w:sz w:val="24"/>
          <w:szCs w:val="24"/>
          <w:lang w:val="de-DE"/>
        </w:rPr>
        <w:t>ne regelmäßig zur Kirche zu gehen. Soziologen wie Theologen bestätigen: Die Relig</w:t>
      </w:r>
      <w:r>
        <w:rPr>
          <w:rFonts w:ascii="Arial" w:hAnsi="Arial" w:cs="Arial"/>
          <w:sz w:val="24"/>
          <w:szCs w:val="24"/>
          <w:lang w:val="de-DE"/>
        </w:rPr>
        <w:t>i</w:t>
      </w:r>
      <w:r>
        <w:rPr>
          <w:rFonts w:ascii="Arial" w:hAnsi="Arial" w:cs="Arial"/>
          <w:sz w:val="24"/>
          <w:szCs w:val="24"/>
          <w:lang w:val="de-DE"/>
        </w:rPr>
        <w:t>on verliert ihre Zugkraft. Kaum10 % der Gläubigen gehen noch allsonntäglich zur Ki</w:t>
      </w:r>
      <w:r>
        <w:rPr>
          <w:rFonts w:ascii="Arial" w:hAnsi="Arial" w:cs="Arial"/>
          <w:sz w:val="24"/>
          <w:szCs w:val="24"/>
          <w:lang w:val="de-DE"/>
        </w:rPr>
        <w:t>r</w:t>
      </w:r>
      <w:r>
        <w:rPr>
          <w:rFonts w:ascii="Arial" w:hAnsi="Arial" w:cs="Arial"/>
          <w:sz w:val="24"/>
          <w:szCs w:val="24"/>
          <w:lang w:val="de-DE"/>
        </w:rPr>
        <w:t xml:space="preserve">che. Auf dem Papier ist man zwar gottesfürchtig, der Kirchgang aber entfällt. Böse Zungen behaupten sogar, der Gottesdienst sei eine </w:t>
      </w:r>
      <w:r w:rsidR="00736302">
        <w:rPr>
          <w:rFonts w:ascii="Arial" w:hAnsi="Arial" w:cs="Arial"/>
          <w:sz w:val="24"/>
          <w:szCs w:val="24"/>
          <w:lang w:val="de-DE"/>
        </w:rPr>
        <w:t xml:space="preserve">auslaufende </w:t>
      </w:r>
      <w:proofErr w:type="spellStart"/>
      <w:r w:rsidR="00736302">
        <w:rPr>
          <w:rFonts w:ascii="Arial" w:hAnsi="Arial" w:cs="Arial"/>
          <w:sz w:val="24"/>
          <w:szCs w:val="24"/>
          <w:lang w:val="de-DE"/>
        </w:rPr>
        <w:t>Kultform</w:t>
      </w:r>
      <w:proofErr w:type="spellEnd"/>
      <w:r w:rsidR="00736302">
        <w:rPr>
          <w:rFonts w:ascii="Arial" w:hAnsi="Arial" w:cs="Arial"/>
          <w:sz w:val="24"/>
          <w:szCs w:val="24"/>
          <w:lang w:val="de-DE"/>
        </w:rPr>
        <w:t>.</w:t>
      </w:r>
    </w:p>
    <w:p w:rsidR="00736302" w:rsidRDefault="00736302" w:rsidP="003C4FDD">
      <w:pPr>
        <w:spacing w:after="0"/>
        <w:rPr>
          <w:rFonts w:ascii="Arial" w:hAnsi="Arial" w:cs="Arial"/>
          <w:sz w:val="24"/>
          <w:szCs w:val="24"/>
          <w:lang w:val="de-DE"/>
        </w:rPr>
      </w:pPr>
    </w:p>
    <w:p w:rsidR="00736302" w:rsidRDefault="00736302" w:rsidP="003C4FDD">
      <w:pPr>
        <w:spacing w:after="0"/>
        <w:rPr>
          <w:rFonts w:ascii="Arial" w:hAnsi="Arial" w:cs="Arial"/>
          <w:sz w:val="24"/>
          <w:szCs w:val="24"/>
          <w:lang w:val="de-DE"/>
        </w:rPr>
      </w:pPr>
      <w:r>
        <w:rPr>
          <w:rFonts w:ascii="Arial" w:hAnsi="Arial" w:cs="Arial"/>
          <w:sz w:val="24"/>
          <w:szCs w:val="24"/>
          <w:lang w:val="de-DE"/>
        </w:rPr>
        <w:t>Diesseitigkeit und Weltlichkeit prägen unsere Zeit. Wissenschaftlicher Fortschritt, tec</w:t>
      </w:r>
      <w:r>
        <w:rPr>
          <w:rFonts w:ascii="Arial" w:hAnsi="Arial" w:cs="Arial"/>
          <w:sz w:val="24"/>
          <w:szCs w:val="24"/>
          <w:lang w:val="de-DE"/>
        </w:rPr>
        <w:t>h</w:t>
      </w:r>
      <w:r>
        <w:rPr>
          <w:rFonts w:ascii="Arial" w:hAnsi="Arial" w:cs="Arial"/>
          <w:sz w:val="24"/>
          <w:szCs w:val="24"/>
          <w:lang w:val="de-DE"/>
        </w:rPr>
        <w:t>nische Bequemlichkeit, Frieden in Europa, Wohlstand und Freiheit stärken ein L</w:t>
      </w:r>
      <w:r>
        <w:rPr>
          <w:rFonts w:ascii="Arial" w:hAnsi="Arial" w:cs="Arial"/>
          <w:sz w:val="24"/>
          <w:szCs w:val="24"/>
          <w:lang w:val="de-DE"/>
        </w:rPr>
        <w:t>e</w:t>
      </w:r>
      <w:r>
        <w:rPr>
          <w:rFonts w:ascii="Arial" w:hAnsi="Arial" w:cs="Arial"/>
          <w:sz w:val="24"/>
          <w:szCs w:val="24"/>
          <w:lang w:val="de-DE"/>
        </w:rPr>
        <w:t>bensgefühl, das ohne Gott und Christus auskommt. Konsum, Freizeit, Medien, wir</w:t>
      </w:r>
      <w:r>
        <w:rPr>
          <w:rFonts w:ascii="Arial" w:hAnsi="Arial" w:cs="Arial"/>
          <w:sz w:val="24"/>
          <w:szCs w:val="24"/>
          <w:lang w:val="de-DE"/>
        </w:rPr>
        <w:t>t</w:t>
      </w:r>
      <w:r>
        <w:rPr>
          <w:rFonts w:ascii="Arial" w:hAnsi="Arial" w:cs="Arial"/>
          <w:sz w:val="24"/>
          <w:szCs w:val="24"/>
          <w:lang w:val="de-DE"/>
        </w:rPr>
        <w:t>schaftliche Erfolge und politische Stabilität vermitteln die Illusion, im Himmel auf Erden zu leben. Die Spaßgesellschaft braucht keinen Mann am Kreuz.</w:t>
      </w:r>
    </w:p>
    <w:p w:rsidR="00736302" w:rsidRDefault="00736302" w:rsidP="003C4FDD">
      <w:pPr>
        <w:spacing w:after="0"/>
        <w:rPr>
          <w:rFonts w:ascii="Arial" w:hAnsi="Arial" w:cs="Arial"/>
          <w:sz w:val="24"/>
          <w:szCs w:val="24"/>
          <w:lang w:val="de-DE"/>
        </w:rPr>
      </w:pPr>
    </w:p>
    <w:p w:rsidR="00736302" w:rsidRDefault="00736302" w:rsidP="003C4FDD">
      <w:pPr>
        <w:spacing w:after="0"/>
        <w:rPr>
          <w:rFonts w:ascii="Arial" w:hAnsi="Arial" w:cs="Arial"/>
          <w:sz w:val="24"/>
          <w:szCs w:val="24"/>
          <w:lang w:val="de-DE"/>
        </w:rPr>
      </w:pPr>
      <w:r>
        <w:rPr>
          <w:rFonts w:ascii="Arial" w:hAnsi="Arial" w:cs="Arial"/>
          <w:sz w:val="24"/>
          <w:szCs w:val="24"/>
          <w:lang w:val="de-DE"/>
        </w:rPr>
        <w:t>Karriere, Geld, Urlaub, Party, Freizeit und Sport sind wichtiger als ein „gnädiger Gott“. Religion gilt als verstaubt und überflüssig. Fortschrittsgläubigkeit und Kirchenferne b</w:t>
      </w:r>
      <w:r>
        <w:rPr>
          <w:rFonts w:ascii="Arial" w:hAnsi="Arial" w:cs="Arial"/>
          <w:sz w:val="24"/>
          <w:szCs w:val="24"/>
          <w:lang w:val="de-DE"/>
        </w:rPr>
        <w:t>e</w:t>
      </w:r>
      <w:r>
        <w:rPr>
          <w:rFonts w:ascii="Arial" w:hAnsi="Arial" w:cs="Arial"/>
          <w:sz w:val="24"/>
          <w:szCs w:val="24"/>
          <w:lang w:val="de-DE"/>
        </w:rPr>
        <w:t xml:space="preserve">stimmen den Zeitgeist. </w:t>
      </w:r>
    </w:p>
    <w:p w:rsidR="00736302" w:rsidRDefault="00736302" w:rsidP="003C4FDD">
      <w:pPr>
        <w:spacing w:after="0"/>
        <w:rPr>
          <w:rFonts w:ascii="Arial" w:hAnsi="Arial" w:cs="Arial"/>
          <w:sz w:val="24"/>
          <w:szCs w:val="24"/>
          <w:lang w:val="de-DE"/>
        </w:rPr>
      </w:pPr>
    </w:p>
    <w:p w:rsidR="00736302" w:rsidRDefault="00736302" w:rsidP="003C4FDD">
      <w:pPr>
        <w:spacing w:after="0"/>
        <w:rPr>
          <w:rFonts w:ascii="Arial" w:hAnsi="Arial" w:cs="Arial"/>
          <w:sz w:val="24"/>
          <w:szCs w:val="24"/>
          <w:lang w:val="de-DE"/>
        </w:rPr>
      </w:pPr>
      <w:r>
        <w:rPr>
          <w:rFonts w:ascii="Arial" w:hAnsi="Arial" w:cs="Arial"/>
          <w:sz w:val="24"/>
          <w:szCs w:val="24"/>
          <w:lang w:val="de-DE"/>
        </w:rPr>
        <w:lastRenderedPageBreak/>
        <w:t>Oder nicht? Ist das Bild von der satten Konsumwelt einseitig und unfair? Seh</w:t>
      </w:r>
      <w:r w:rsidR="00CC6346">
        <w:rPr>
          <w:rFonts w:ascii="Arial" w:hAnsi="Arial" w:cs="Arial"/>
          <w:sz w:val="24"/>
          <w:szCs w:val="24"/>
          <w:lang w:val="de-DE"/>
        </w:rPr>
        <w:t>n</w:t>
      </w:r>
      <w:r>
        <w:rPr>
          <w:rFonts w:ascii="Arial" w:hAnsi="Arial" w:cs="Arial"/>
          <w:sz w:val="24"/>
          <w:szCs w:val="24"/>
          <w:lang w:val="de-DE"/>
        </w:rPr>
        <w:t xml:space="preserve">en wir uns nicht doch nach göttlicher Geborgenheit? Denn während sich die Kirchen leeren, bleibt die Suche </w:t>
      </w:r>
      <w:r w:rsidR="00FD7A1E">
        <w:rPr>
          <w:rFonts w:ascii="Arial" w:hAnsi="Arial" w:cs="Arial"/>
          <w:sz w:val="24"/>
          <w:szCs w:val="24"/>
          <w:lang w:val="de-DE"/>
        </w:rPr>
        <w:t>nach Spiritualität und Lebenssinn lebendig. Die Jagd nach Vergn</w:t>
      </w:r>
      <w:r w:rsidR="00FD7A1E">
        <w:rPr>
          <w:rFonts w:ascii="Arial" w:hAnsi="Arial" w:cs="Arial"/>
          <w:sz w:val="24"/>
          <w:szCs w:val="24"/>
          <w:lang w:val="de-DE"/>
        </w:rPr>
        <w:t>ü</w:t>
      </w:r>
      <w:r w:rsidR="00FD7A1E">
        <w:rPr>
          <w:rFonts w:ascii="Arial" w:hAnsi="Arial" w:cs="Arial"/>
          <w:sz w:val="24"/>
          <w:szCs w:val="24"/>
          <w:lang w:val="de-DE"/>
        </w:rPr>
        <w:t>gen, Erfolg, Geld und Status hat ihren Preis: Konkurrenzkampf und Erfolgsdruck ve</w:t>
      </w:r>
      <w:r w:rsidR="00FD7A1E">
        <w:rPr>
          <w:rFonts w:ascii="Arial" w:hAnsi="Arial" w:cs="Arial"/>
          <w:sz w:val="24"/>
          <w:szCs w:val="24"/>
          <w:lang w:val="de-DE"/>
        </w:rPr>
        <w:t>r</w:t>
      </w:r>
      <w:r w:rsidR="00FD7A1E">
        <w:rPr>
          <w:rFonts w:ascii="Arial" w:hAnsi="Arial" w:cs="Arial"/>
          <w:sz w:val="24"/>
          <w:szCs w:val="24"/>
          <w:lang w:val="de-DE"/>
        </w:rPr>
        <w:t>ursachen Isolation, Angst und Stress; Selbstsucht und Gier vergiften die menschlichen Beziehungen. Die egoistische Konsumgesellschaft ist philosophisch gedankenlos, rel</w:t>
      </w:r>
      <w:r w:rsidR="00FD7A1E">
        <w:rPr>
          <w:rFonts w:ascii="Arial" w:hAnsi="Arial" w:cs="Arial"/>
          <w:sz w:val="24"/>
          <w:szCs w:val="24"/>
          <w:lang w:val="de-DE"/>
        </w:rPr>
        <w:t>i</w:t>
      </w:r>
      <w:r w:rsidR="00FD7A1E">
        <w:rPr>
          <w:rFonts w:ascii="Arial" w:hAnsi="Arial" w:cs="Arial"/>
          <w:sz w:val="24"/>
          <w:szCs w:val="24"/>
          <w:lang w:val="de-DE"/>
        </w:rPr>
        <w:t>giös oberflächlich und kulturell substanzlos. Sie bietet wenig inneren Halt, menschliche Wärme und Seelenfrieden. Während Erwerb, Besitz und Vergnügen die spirituellen Bedürfnisse des Menschen nicht befriedigen, wächst das Angebot von Lebenshilfen, Psychobüchern, Esoterik und fernöstlichen Religionen.</w:t>
      </w:r>
      <w:r w:rsidR="00A955C8">
        <w:rPr>
          <w:rFonts w:ascii="Arial" w:hAnsi="Arial" w:cs="Arial"/>
          <w:sz w:val="24"/>
          <w:szCs w:val="24"/>
          <w:lang w:val="de-DE"/>
        </w:rPr>
        <w:t xml:space="preserve"> Denn die Sinnfrage wird immer gestellt, die geistlichen Bedürfnisse bleiben. Säkularismus und Religion existieren we</w:t>
      </w:r>
      <w:r w:rsidR="00A955C8">
        <w:rPr>
          <w:rFonts w:ascii="Arial" w:hAnsi="Arial" w:cs="Arial"/>
          <w:sz w:val="24"/>
          <w:szCs w:val="24"/>
          <w:lang w:val="de-DE"/>
        </w:rPr>
        <w:t>i</w:t>
      </w:r>
      <w:r w:rsidR="00A955C8">
        <w:rPr>
          <w:rFonts w:ascii="Arial" w:hAnsi="Arial" w:cs="Arial"/>
          <w:sz w:val="24"/>
          <w:szCs w:val="24"/>
          <w:lang w:val="de-DE"/>
        </w:rPr>
        <w:t>terhin neben einander und ringen um Aufmerksamkeit und Akzeptanz.</w:t>
      </w:r>
    </w:p>
    <w:p w:rsidR="00A955C8" w:rsidRDefault="00A955C8" w:rsidP="003C4FDD">
      <w:pPr>
        <w:spacing w:after="0"/>
        <w:rPr>
          <w:rFonts w:ascii="Arial" w:hAnsi="Arial" w:cs="Arial"/>
          <w:sz w:val="24"/>
          <w:szCs w:val="24"/>
          <w:lang w:val="de-DE"/>
        </w:rPr>
      </w:pPr>
    </w:p>
    <w:p w:rsidR="00A955C8" w:rsidRDefault="00A955C8" w:rsidP="003C4FDD">
      <w:pPr>
        <w:spacing w:after="0"/>
        <w:rPr>
          <w:rFonts w:ascii="Arial" w:hAnsi="Arial" w:cs="Arial"/>
          <w:sz w:val="24"/>
          <w:szCs w:val="24"/>
          <w:lang w:val="de-DE"/>
        </w:rPr>
      </w:pPr>
      <w:r>
        <w:rPr>
          <w:rFonts w:ascii="Arial" w:hAnsi="Arial" w:cs="Arial"/>
          <w:sz w:val="24"/>
          <w:szCs w:val="24"/>
          <w:lang w:val="de-DE"/>
        </w:rPr>
        <w:t>Der moderne Mensch lebt in einer zunehmend komplizierten, absurden und paradoxen Welt</w:t>
      </w:r>
      <w:r w:rsidR="00320FE1">
        <w:rPr>
          <w:rFonts w:ascii="Arial" w:hAnsi="Arial" w:cs="Arial"/>
          <w:sz w:val="24"/>
          <w:szCs w:val="24"/>
          <w:lang w:val="de-DE"/>
        </w:rPr>
        <w:t>. Wissenschaft und Technik entwickeln sich zwar rasant, erschließen aber keine transzendenten Wahrheiten. Die Atombombe, der Holocaust, Kriege, Flüchtlingsstr</w:t>
      </w:r>
      <w:r w:rsidR="00320FE1">
        <w:rPr>
          <w:rFonts w:ascii="Arial" w:hAnsi="Arial" w:cs="Arial"/>
          <w:sz w:val="24"/>
          <w:szCs w:val="24"/>
          <w:lang w:val="de-DE"/>
        </w:rPr>
        <w:t>ö</w:t>
      </w:r>
      <w:r w:rsidR="00320FE1">
        <w:rPr>
          <w:rFonts w:ascii="Arial" w:hAnsi="Arial" w:cs="Arial"/>
          <w:sz w:val="24"/>
          <w:szCs w:val="24"/>
          <w:lang w:val="de-DE"/>
        </w:rPr>
        <w:t>me, Hunger und Umweltvernichtung legen die Vermutung nahe, Gott sei tot, wie Frie</w:t>
      </w:r>
      <w:r w:rsidR="00320FE1">
        <w:rPr>
          <w:rFonts w:ascii="Arial" w:hAnsi="Arial" w:cs="Arial"/>
          <w:sz w:val="24"/>
          <w:szCs w:val="24"/>
          <w:lang w:val="de-DE"/>
        </w:rPr>
        <w:t>d</w:t>
      </w:r>
      <w:r w:rsidR="00320FE1">
        <w:rPr>
          <w:rFonts w:ascii="Arial" w:hAnsi="Arial" w:cs="Arial"/>
          <w:sz w:val="24"/>
          <w:szCs w:val="24"/>
          <w:lang w:val="de-DE"/>
        </w:rPr>
        <w:t>rich Nitzsche behauptete. Moderne Philosophen beantworten die Sinnfrage oft negativ. So definiert Jean Paul Sartre den Menschen als entfremdet und zur Freiheit verdammt. Die pluralistische Welt habe alle ethischen Sicherheiten beseitigt. Während Albert</w:t>
      </w:r>
      <w:r w:rsidR="00CC6346">
        <w:rPr>
          <w:rFonts w:ascii="Arial" w:hAnsi="Arial" w:cs="Arial"/>
          <w:sz w:val="24"/>
          <w:szCs w:val="24"/>
          <w:lang w:val="de-DE"/>
        </w:rPr>
        <w:t xml:space="preserve"> </w:t>
      </w:r>
      <w:r w:rsidR="00320FE1">
        <w:rPr>
          <w:rFonts w:ascii="Arial" w:hAnsi="Arial" w:cs="Arial"/>
          <w:sz w:val="24"/>
          <w:szCs w:val="24"/>
          <w:lang w:val="de-DE"/>
        </w:rPr>
        <w:t>C</w:t>
      </w:r>
      <w:r w:rsidR="00320FE1">
        <w:rPr>
          <w:rFonts w:ascii="Arial" w:hAnsi="Arial" w:cs="Arial"/>
          <w:sz w:val="24"/>
          <w:szCs w:val="24"/>
          <w:lang w:val="de-DE"/>
        </w:rPr>
        <w:t>a</w:t>
      </w:r>
      <w:r w:rsidR="00320FE1">
        <w:rPr>
          <w:rFonts w:ascii="Arial" w:hAnsi="Arial" w:cs="Arial"/>
          <w:sz w:val="24"/>
          <w:szCs w:val="24"/>
          <w:lang w:val="de-DE"/>
        </w:rPr>
        <w:t>mus das Leben für absurd erklärt, meint Eugene Ionesco: „Wer sich an das Absurde gewöhnt hat, findet sich in unserer Zeit gut zurecht.“ Schriftstelle</w:t>
      </w:r>
      <w:r w:rsidR="00CC6346">
        <w:rPr>
          <w:rFonts w:ascii="Arial" w:hAnsi="Arial" w:cs="Arial"/>
          <w:sz w:val="24"/>
          <w:szCs w:val="24"/>
          <w:lang w:val="de-DE"/>
        </w:rPr>
        <w:t xml:space="preserve">r </w:t>
      </w:r>
      <w:r w:rsidR="00320FE1">
        <w:rPr>
          <w:rFonts w:ascii="Arial" w:hAnsi="Arial" w:cs="Arial"/>
          <w:sz w:val="24"/>
          <w:szCs w:val="24"/>
          <w:lang w:val="de-DE"/>
        </w:rPr>
        <w:t>wie Edward Albee, Max Frische und Samuel Beckett haben das Absurde grotesk-komisch dargestellt. In „Warten auf Godot“ hoffen zwei Landstreicher auf das Erscheinen von Godot,</w:t>
      </w:r>
      <w:r w:rsidR="004E3635">
        <w:rPr>
          <w:rFonts w:ascii="Arial" w:hAnsi="Arial" w:cs="Arial"/>
          <w:sz w:val="24"/>
          <w:szCs w:val="24"/>
          <w:lang w:val="de-DE"/>
        </w:rPr>
        <w:t xml:space="preserve"> </w:t>
      </w:r>
      <w:r w:rsidR="00320FE1">
        <w:rPr>
          <w:rFonts w:ascii="Arial" w:hAnsi="Arial" w:cs="Arial"/>
          <w:sz w:val="24"/>
          <w:szCs w:val="24"/>
          <w:lang w:val="de-DE"/>
        </w:rPr>
        <w:t>doch niemand weiß,</w:t>
      </w:r>
      <w:r w:rsidR="004E3635">
        <w:rPr>
          <w:rFonts w:ascii="Arial" w:hAnsi="Arial" w:cs="Arial"/>
          <w:sz w:val="24"/>
          <w:szCs w:val="24"/>
          <w:lang w:val="de-DE"/>
        </w:rPr>
        <w:t xml:space="preserve"> </w:t>
      </w:r>
      <w:r w:rsidR="00320FE1">
        <w:rPr>
          <w:rFonts w:ascii="Arial" w:hAnsi="Arial" w:cs="Arial"/>
          <w:sz w:val="24"/>
          <w:szCs w:val="24"/>
          <w:lang w:val="de-DE"/>
        </w:rPr>
        <w:t>warum</w:t>
      </w:r>
      <w:r w:rsidR="004E3635">
        <w:rPr>
          <w:rFonts w:ascii="Arial" w:hAnsi="Arial" w:cs="Arial"/>
          <w:sz w:val="24"/>
          <w:szCs w:val="24"/>
          <w:lang w:val="de-DE"/>
        </w:rPr>
        <w:t xml:space="preserve"> </w:t>
      </w:r>
      <w:r w:rsidR="00320FE1">
        <w:rPr>
          <w:rFonts w:ascii="Arial" w:hAnsi="Arial" w:cs="Arial"/>
          <w:sz w:val="24"/>
          <w:szCs w:val="24"/>
          <w:lang w:val="de-DE"/>
        </w:rPr>
        <w:t>man auf ihn wartet</w:t>
      </w:r>
      <w:r w:rsidR="004E3635">
        <w:rPr>
          <w:rFonts w:ascii="Arial" w:hAnsi="Arial" w:cs="Arial"/>
          <w:sz w:val="24"/>
          <w:szCs w:val="24"/>
          <w:lang w:val="de-DE"/>
        </w:rPr>
        <w:t xml:space="preserve">. Edward </w:t>
      </w:r>
      <w:proofErr w:type="spellStart"/>
      <w:r w:rsidR="004E3635">
        <w:rPr>
          <w:rFonts w:ascii="Arial" w:hAnsi="Arial" w:cs="Arial"/>
          <w:sz w:val="24"/>
          <w:szCs w:val="24"/>
          <w:lang w:val="de-DE"/>
        </w:rPr>
        <w:t>Albees</w:t>
      </w:r>
      <w:proofErr w:type="spellEnd"/>
      <w:r w:rsidR="004E3635">
        <w:rPr>
          <w:rFonts w:ascii="Arial" w:hAnsi="Arial" w:cs="Arial"/>
          <w:sz w:val="24"/>
          <w:szCs w:val="24"/>
          <w:lang w:val="de-DE"/>
        </w:rPr>
        <w:t xml:space="preserve"> „Wer hat Angst vor Virginia Woolf? Enthüllt die Neurosen einer kranken Zivilisation, während Eugene </w:t>
      </w:r>
      <w:proofErr w:type="spellStart"/>
      <w:r w:rsidR="004E3635">
        <w:rPr>
          <w:rFonts w:ascii="Arial" w:hAnsi="Arial" w:cs="Arial"/>
          <w:sz w:val="24"/>
          <w:szCs w:val="24"/>
          <w:lang w:val="de-DE"/>
        </w:rPr>
        <w:t>Ionescos</w:t>
      </w:r>
      <w:proofErr w:type="spellEnd"/>
      <w:r w:rsidR="004E3635">
        <w:rPr>
          <w:rFonts w:ascii="Arial" w:hAnsi="Arial" w:cs="Arial"/>
          <w:sz w:val="24"/>
          <w:szCs w:val="24"/>
          <w:lang w:val="de-DE"/>
        </w:rPr>
        <w:t xml:space="preserve"> „Nashörner“ die Uniformierung und Standardisierung des modernen Lebens anpra</w:t>
      </w:r>
      <w:r w:rsidR="004E3635">
        <w:rPr>
          <w:rFonts w:ascii="Arial" w:hAnsi="Arial" w:cs="Arial"/>
          <w:sz w:val="24"/>
          <w:szCs w:val="24"/>
          <w:lang w:val="de-DE"/>
        </w:rPr>
        <w:t>n</w:t>
      </w:r>
      <w:r w:rsidR="004E3635">
        <w:rPr>
          <w:rFonts w:ascii="Arial" w:hAnsi="Arial" w:cs="Arial"/>
          <w:sz w:val="24"/>
          <w:szCs w:val="24"/>
          <w:lang w:val="de-DE"/>
        </w:rPr>
        <w:t>gert. Der Satz „Ich fühle mich unbehaglich auf dieser Welt“ steht symptomatisch für unsere Zeit.</w:t>
      </w:r>
    </w:p>
    <w:p w:rsidR="004E3635" w:rsidRDefault="004E3635" w:rsidP="003C4FDD">
      <w:pPr>
        <w:spacing w:after="0"/>
        <w:rPr>
          <w:rFonts w:ascii="Arial" w:hAnsi="Arial" w:cs="Arial"/>
          <w:sz w:val="24"/>
          <w:szCs w:val="24"/>
          <w:lang w:val="de-DE"/>
        </w:rPr>
      </w:pPr>
    </w:p>
    <w:p w:rsidR="004E3635" w:rsidRDefault="00B753B3" w:rsidP="003C4FDD">
      <w:pPr>
        <w:spacing w:after="0"/>
        <w:rPr>
          <w:rFonts w:ascii="Arial" w:hAnsi="Arial" w:cs="Arial"/>
          <w:sz w:val="24"/>
          <w:szCs w:val="24"/>
          <w:lang w:val="de-DE"/>
        </w:rPr>
      </w:pPr>
      <w:r>
        <w:rPr>
          <w:rFonts w:ascii="Arial" w:hAnsi="Arial" w:cs="Arial"/>
          <w:sz w:val="24"/>
          <w:szCs w:val="24"/>
          <w:lang w:val="de-DE"/>
        </w:rPr>
        <w:t>Da der moderne Mensch seine Stellung im Universum nicht versteht, sucht er nach transzendenten Antworten. Forschung und Wissenschaft können Raum und Zeit nicht erklären, die Evolution bleibt ein Geheimnis –</w:t>
      </w:r>
      <w:r w:rsidR="00CC6346">
        <w:rPr>
          <w:rFonts w:ascii="Arial" w:hAnsi="Arial" w:cs="Arial"/>
          <w:sz w:val="24"/>
          <w:szCs w:val="24"/>
          <w:lang w:val="de-DE"/>
        </w:rPr>
        <w:t xml:space="preserve"> </w:t>
      </w:r>
      <w:r>
        <w:rPr>
          <w:rFonts w:ascii="Arial" w:hAnsi="Arial" w:cs="Arial"/>
          <w:sz w:val="24"/>
          <w:szCs w:val="24"/>
          <w:lang w:val="de-DE"/>
        </w:rPr>
        <w:t>trotz DNS-Analyse, Gentechnik und Bi</w:t>
      </w:r>
      <w:r>
        <w:rPr>
          <w:rFonts w:ascii="Arial" w:hAnsi="Arial" w:cs="Arial"/>
          <w:sz w:val="24"/>
          <w:szCs w:val="24"/>
          <w:lang w:val="de-DE"/>
        </w:rPr>
        <w:t>o</w:t>
      </w:r>
      <w:r>
        <w:rPr>
          <w:rFonts w:ascii="Arial" w:hAnsi="Arial" w:cs="Arial"/>
          <w:sz w:val="24"/>
          <w:szCs w:val="24"/>
          <w:lang w:val="de-DE"/>
        </w:rPr>
        <w:t>chemie. „Wir stolzen Menschenkinder, sind eitel, arme Sünder und wissen doch nicht viel“, dichtete schon Matthias Claudius vor gut 200 Jahren. Das gilt noch heute, denn Nanotechnik, Kybernetik oder Quantenphysik können nicht sagen, ob es den „</w:t>
      </w:r>
      <w:proofErr w:type="spellStart"/>
      <w:r>
        <w:rPr>
          <w:rFonts w:ascii="Arial" w:hAnsi="Arial" w:cs="Arial"/>
          <w:sz w:val="24"/>
          <w:szCs w:val="24"/>
          <w:lang w:val="de-DE"/>
        </w:rPr>
        <w:t>Allum-fasser</w:t>
      </w:r>
      <w:proofErr w:type="spellEnd"/>
      <w:r>
        <w:rPr>
          <w:rFonts w:ascii="Arial" w:hAnsi="Arial" w:cs="Arial"/>
          <w:sz w:val="24"/>
          <w:szCs w:val="24"/>
          <w:lang w:val="de-DE"/>
        </w:rPr>
        <w:t>“ und „Allerhalter“ gibt, den Faust in der Gartenszene so nennt. Die Religion ve</w:t>
      </w:r>
      <w:r>
        <w:rPr>
          <w:rFonts w:ascii="Arial" w:hAnsi="Arial" w:cs="Arial"/>
          <w:sz w:val="24"/>
          <w:szCs w:val="24"/>
          <w:lang w:val="de-DE"/>
        </w:rPr>
        <w:t>r</w:t>
      </w:r>
      <w:r>
        <w:rPr>
          <w:rFonts w:ascii="Arial" w:hAnsi="Arial" w:cs="Arial"/>
          <w:sz w:val="24"/>
          <w:szCs w:val="24"/>
          <w:lang w:val="de-DE"/>
        </w:rPr>
        <w:t>sucht, eine offensichtlich unverständliche Welt zu erklären. Sie kapituliert nicht vor der Absurdität der Zeit. „Kein Mensch muss Christ sein. Das ist eine Gnade</w:t>
      </w:r>
      <w:r w:rsidR="00357C90">
        <w:rPr>
          <w:rFonts w:ascii="Arial" w:hAnsi="Arial" w:cs="Arial"/>
          <w:sz w:val="24"/>
          <w:szCs w:val="24"/>
          <w:lang w:val="de-DE"/>
        </w:rPr>
        <w:t>“, sagt der Physiker Carl Friedrich von Weizsäcker. Als Wissenschaftler glaube er an den „Quel</w:t>
      </w:r>
      <w:r w:rsidR="00357C90">
        <w:rPr>
          <w:rFonts w:ascii="Arial" w:hAnsi="Arial" w:cs="Arial"/>
          <w:sz w:val="24"/>
          <w:szCs w:val="24"/>
          <w:lang w:val="de-DE"/>
        </w:rPr>
        <w:t>l</w:t>
      </w:r>
      <w:r w:rsidR="00357C90">
        <w:rPr>
          <w:rFonts w:ascii="Arial" w:hAnsi="Arial" w:cs="Arial"/>
          <w:sz w:val="24"/>
          <w:szCs w:val="24"/>
          <w:lang w:val="de-DE"/>
        </w:rPr>
        <w:t>grund religiöser Erfahrung“. Wissenschaft ohne Religion sei lahm, Religion ohne Wi</w:t>
      </w:r>
      <w:r w:rsidR="00357C90">
        <w:rPr>
          <w:rFonts w:ascii="Arial" w:hAnsi="Arial" w:cs="Arial"/>
          <w:sz w:val="24"/>
          <w:szCs w:val="24"/>
          <w:lang w:val="de-DE"/>
        </w:rPr>
        <w:t>s</w:t>
      </w:r>
      <w:r w:rsidR="00357C90">
        <w:rPr>
          <w:rFonts w:ascii="Arial" w:hAnsi="Arial" w:cs="Arial"/>
          <w:sz w:val="24"/>
          <w:szCs w:val="24"/>
          <w:lang w:val="de-DE"/>
        </w:rPr>
        <w:t>senschaft blind, meint Albert</w:t>
      </w:r>
      <w:r w:rsidR="00CC6346">
        <w:rPr>
          <w:rFonts w:ascii="Arial" w:hAnsi="Arial" w:cs="Arial"/>
          <w:sz w:val="24"/>
          <w:szCs w:val="24"/>
          <w:lang w:val="de-DE"/>
        </w:rPr>
        <w:t xml:space="preserve"> </w:t>
      </w:r>
      <w:r w:rsidR="00357C90">
        <w:rPr>
          <w:rFonts w:ascii="Arial" w:hAnsi="Arial" w:cs="Arial"/>
          <w:sz w:val="24"/>
          <w:szCs w:val="24"/>
          <w:lang w:val="de-DE"/>
        </w:rPr>
        <w:t xml:space="preserve">Einstein. Religiös </w:t>
      </w:r>
      <w:r w:rsidR="00CC6346">
        <w:rPr>
          <w:rFonts w:ascii="Arial" w:hAnsi="Arial" w:cs="Arial"/>
          <w:sz w:val="24"/>
          <w:szCs w:val="24"/>
          <w:lang w:val="de-DE"/>
        </w:rPr>
        <w:t>s</w:t>
      </w:r>
      <w:r w:rsidR="00357C90">
        <w:rPr>
          <w:rFonts w:ascii="Arial" w:hAnsi="Arial" w:cs="Arial"/>
          <w:sz w:val="24"/>
          <w:szCs w:val="24"/>
          <w:lang w:val="de-DE"/>
        </w:rPr>
        <w:t>ein bedeute, den Sinn des Lebens e</w:t>
      </w:r>
      <w:r w:rsidR="00357C90">
        <w:rPr>
          <w:rFonts w:ascii="Arial" w:hAnsi="Arial" w:cs="Arial"/>
          <w:sz w:val="24"/>
          <w:szCs w:val="24"/>
          <w:lang w:val="de-DE"/>
        </w:rPr>
        <w:t>r</w:t>
      </w:r>
      <w:r w:rsidR="00357C90">
        <w:rPr>
          <w:rFonts w:ascii="Arial" w:hAnsi="Arial" w:cs="Arial"/>
          <w:sz w:val="24"/>
          <w:szCs w:val="24"/>
          <w:lang w:val="de-DE"/>
        </w:rPr>
        <w:t xml:space="preserve">kannt zu haben: „Wer sein Leben als sinnlos empfindet, der ist unglücklich und kaum lebensfähig“, schrieb Einstein. Und Albert Schweizer glaubt, die Religion könne „dem </w:t>
      </w:r>
      <w:r w:rsidR="00357C90">
        <w:rPr>
          <w:rFonts w:ascii="Arial" w:hAnsi="Arial" w:cs="Arial"/>
          <w:sz w:val="24"/>
          <w:szCs w:val="24"/>
          <w:lang w:val="de-DE"/>
        </w:rPr>
        <w:lastRenderedPageBreak/>
        <w:t>Leben einen Wert geben“. Hier widerlegen Einstein und Schweizer das Vorurteil, Rel</w:t>
      </w:r>
      <w:r w:rsidR="00357C90">
        <w:rPr>
          <w:rFonts w:ascii="Arial" w:hAnsi="Arial" w:cs="Arial"/>
          <w:sz w:val="24"/>
          <w:szCs w:val="24"/>
          <w:lang w:val="de-DE"/>
        </w:rPr>
        <w:t>i</w:t>
      </w:r>
      <w:r w:rsidR="00357C90">
        <w:rPr>
          <w:rFonts w:ascii="Arial" w:hAnsi="Arial" w:cs="Arial"/>
          <w:sz w:val="24"/>
          <w:szCs w:val="24"/>
          <w:lang w:val="de-DE"/>
        </w:rPr>
        <w:t xml:space="preserve">gion und Wissenschaft seien unvereinbar. </w:t>
      </w:r>
    </w:p>
    <w:p w:rsidR="00357C90" w:rsidRDefault="00357C90" w:rsidP="003C4FDD">
      <w:pPr>
        <w:spacing w:after="0"/>
        <w:rPr>
          <w:rFonts w:ascii="Arial" w:hAnsi="Arial" w:cs="Arial"/>
          <w:sz w:val="24"/>
          <w:szCs w:val="24"/>
          <w:lang w:val="de-DE"/>
        </w:rPr>
      </w:pPr>
    </w:p>
    <w:p w:rsidR="00357C90" w:rsidRDefault="00357C90" w:rsidP="003C4FDD">
      <w:pPr>
        <w:spacing w:after="0"/>
        <w:rPr>
          <w:rFonts w:ascii="Arial" w:hAnsi="Arial" w:cs="Arial"/>
          <w:sz w:val="24"/>
          <w:szCs w:val="24"/>
          <w:lang w:val="de-DE"/>
        </w:rPr>
      </w:pPr>
      <w:r>
        <w:rPr>
          <w:rFonts w:ascii="Arial" w:hAnsi="Arial" w:cs="Arial"/>
          <w:sz w:val="24"/>
          <w:szCs w:val="24"/>
          <w:lang w:val="de-DE"/>
        </w:rPr>
        <w:t>Religiosität basiert auf Transzendenz – einer Wirklichkeit, die das sinnlich Wahrneh</w:t>
      </w:r>
      <w:r>
        <w:rPr>
          <w:rFonts w:ascii="Arial" w:hAnsi="Arial" w:cs="Arial"/>
          <w:sz w:val="24"/>
          <w:szCs w:val="24"/>
          <w:lang w:val="de-DE"/>
        </w:rPr>
        <w:t>m</w:t>
      </w:r>
      <w:r>
        <w:rPr>
          <w:rFonts w:ascii="Arial" w:hAnsi="Arial" w:cs="Arial"/>
          <w:sz w:val="24"/>
          <w:szCs w:val="24"/>
          <w:lang w:val="de-DE"/>
        </w:rPr>
        <w:t xml:space="preserve">bare überschreitet. Gott ist das Unfassbare, Kosmische, Übersinnliche. So hält der Philosoph Spinoza den Menschen für einen Teil Gottes – die </w:t>
      </w:r>
      <w:r w:rsidR="00806ED0">
        <w:rPr>
          <w:rFonts w:ascii="Arial" w:hAnsi="Arial" w:cs="Arial"/>
          <w:sz w:val="24"/>
          <w:szCs w:val="24"/>
          <w:lang w:val="de-DE"/>
        </w:rPr>
        <w:t>Ers</w:t>
      </w:r>
      <w:r>
        <w:rPr>
          <w:rFonts w:ascii="Arial" w:hAnsi="Arial" w:cs="Arial"/>
          <w:sz w:val="24"/>
          <w:szCs w:val="24"/>
          <w:lang w:val="de-DE"/>
        </w:rPr>
        <w:t>cheinungsform</w:t>
      </w:r>
      <w:r w:rsidR="00806ED0">
        <w:rPr>
          <w:rFonts w:ascii="Arial" w:hAnsi="Arial" w:cs="Arial"/>
          <w:sz w:val="24"/>
          <w:szCs w:val="24"/>
          <w:lang w:val="de-DE"/>
        </w:rPr>
        <w:t xml:space="preserve"> </w:t>
      </w:r>
      <w:r>
        <w:rPr>
          <w:rFonts w:ascii="Arial" w:hAnsi="Arial" w:cs="Arial"/>
          <w:sz w:val="24"/>
          <w:szCs w:val="24"/>
          <w:lang w:val="de-DE"/>
        </w:rPr>
        <w:t>eines</w:t>
      </w:r>
      <w:r w:rsidR="00806ED0">
        <w:rPr>
          <w:rFonts w:ascii="Arial" w:hAnsi="Arial" w:cs="Arial"/>
          <w:sz w:val="24"/>
          <w:szCs w:val="24"/>
          <w:lang w:val="de-DE"/>
        </w:rPr>
        <w:t xml:space="preserve"> </w:t>
      </w:r>
      <w:r>
        <w:rPr>
          <w:rFonts w:ascii="Arial" w:hAnsi="Arial" w:cs="Arial"/>
          <w:sz w:val="24"/>
          <w:szCs w:val="24"/>
          <w:lang w:val="de-DE"/>
        </w:rPr>
        <w:t>Wesens</w:t>
      </w:r>
      <w:r w:rsidR="00806ED0">
        <w:rPr>
          <w:rFonts w:ascii="Arial" w:hAnsi="Arial" w:cs="Arial"/>
          <w:sz w:val="24"/>
          <w:szCs w:val="24"/>
          <w:lang w:val="de-DE"/>
        </w:rPr>
        <w:t>, das größer als der Mensch und unendlich ist. „Alles was ist, ist in Gott, und nichts kann ohne Gott sein oder begriffen werden.“ Ist der Mensch ein Teil Gottes, so kann er das Göttliche in sich suchen und erkennen. „Gott erblicken wir nicht, aber überall erblicken wir Göttliches“, behauptet der Kulturphilosoph Friedrich Schlegel. W</w:t>
      </w:r>
      <w:r w:rsidR="00806ED0">
        <w:rPr>
          <w:rFonts w:ascii="Arial" w:hAnsi="Arial" w:cs="Arial"/>
          <w:sz w:val="24"/>
          <w:szCs w:val="24"/>
          <w:lang w:val="de-DE"/>
        </w:rPr>
        <w:t>a</w:t>
      </w:r>
      <w:r w:rsidR="00806ED0">
        <w:rPr>
          <w:rFonts w:ascii="Arial" w:hAnsi="Arial" w:cs="Arial"/>
          <w:sz w:val="24"/>
          <w:szCs w:val="24"/>
          <w:lang w:val="de-DE"/>
        </w:rPr>
        <w:t>rum nicht auch im Menschen?</w:t>
      </w:r>
    </w:p>
    <w:p w:rsidR="00806ED0" w:rsidRDefault="00806ED0" w:rsidP="003C4FDD">
      <w:pPr>
        <w:spacing w:after="0"/>
        <w:rPr>
          <w:rFonts w:ascii="Arial" w:hAnsi="Arial" w:cs="Arial"/>
          <w:sz w:val="24"/>
          <w:szCs w:val="24"/>
          <w:lang w:val="de-DE"/>
        </w:rPr>
      </w:pPr>
    </w:p>
    <w:p w:rsidR="00806ED0" w:rsidRDefault="00806ED0" w:rsidP="003C4FDD">
      <w:pPr>
        <w:spacing w:after="0"/>
        <w:rPr>
          <w:rFonts w:ascii="Arial" w:hAnsi="Arial" w:cs="Arial"/>
          <w:sz w:val="24"/>
          <w:szCs w:val="24"/>
          <w:lang w:val="de-DE"/>
        </w:rPr>
      </w:pPr>
      <w:r>
        <w:rPr>
          <w:rFonts w:ascii="Arial" w:hAnsi="Arial" w:cs="Arial"/>
          <w:sz w:val="24"/>
          <w:szCs w:val="24"/>
          <w:lang w:val="de-DE"/>
        </w:rPr>
        <w:t>Kann man die Existenz Gottes beweisen? Lässt sich Gott durch „reine“ oder theoret</w:t>
      </w:r>
      <w:r>
        <w:rPr>
          <w:rFonts w:ascii="Arial" w:hAnsi="Arial" w:cs="Arial"/>
          <w:sz w:val="24"/>
          <w:szCs w:val="24"/>
          <w:lang w:val="de-DE"/>
        </w:rPr>
        <w:t>i</w:t>
      </w:r>
      <w:r>
        <w:rPr>
          <w:rFonts w:ascii="Arial" w:hAnsi="Arial" w:cs="Arial"/>
          <w:sz w:val="24"/>
          <w:szCs w:val="24"/>
          <w:lang w:val="de-DE"/>
        </w:rPr>
        <w:t>sche Vernunft erkennen? Ein wissenschaftlicher Gottbeweis ist offensichtlich unmö</w:t>
      </w:r>
      <w:r>
        <w:rPr>
          <w:rFonts w:ascii="Arial" w:hAnsi="Arial" w:cs="Arial"/>
          <w:sz w:val="24"/>
          <w:szCs w:val="24"/>
          <w:lang w:val="de-DE"/>
        </w:rPr>
        <w:t>g</w:t>
      </w:r>
      <w:r w:rsidR="00CC6346">
        <w:rPr>
          <w:rFonts w:ascii="Arial" w:hAnsi="Arial" w:cs="Arial"/>
          <w:sz w:val="24"/>
          <w:szCs w:val="24"/>
          <w:lang w:val="de-DE"/>
        </w:rPr>
        <w:t>lich. „</w:t>
      </w:r>
      <w:r>
        <w:rPr>
          <w:rFonts w:ascii="Arial" w:hAnsi="Arial" w:cs="Arial"/>
          <w:sz w:val="24"/>
          <w:szCs w:val="24"/>
          <w:lang w:val="de-DE"/>
        </w:rPr>
        <w:t>Es gibt keinen zwingenden Beweis für die Existenz Gottes“, schreibt der Theol</w:t>
      </w:r>
      <w:r>
        <w:rPr>
          <w:rFonts w:ascii="Arial" w:hAnsi="Arial" w:cs="Arial"/>
          <w:sz w:val="24"/>
          <w:szCs w:val="24"/>
          <w:lang w:val="de-DE"/>
        </w:rPr>
        <w:t>o</w:t>
      </w:r>
      <w:r>
        <w:rPr>
          <w:rFonts w:ascii="Arial" w:hAnsi="Arial" w:cs="Arial"/>
          <w:sz w:val="24"/>
          <w:szCs w:val="24"/>
          <w:lang w:val="de-DE"/>
        </w:rPr>
        <w:t>ge Hans Küng, „aber es gibt auch keinen dagegen!“ Gott</w:t>
      </w:r>
      <w:r w:rsidR="00CC6346">
        <w:rPr>
          <w:rFonts w:ascii="Arial" w:hAnsi="Arial" w:cs="Arial"/>
          <w:sz w:val="24"/>
          <w:szCs w:val="24"/>
          <w:lang w:val="de-DE"/>
        </w:rPr>
        <w:t xml:space="preserve"> </w:t>
      </w:r>
      <w:r>
        <w:rPr>
          <w:rFonts w:ascii="Arial" w:hAnsi="Arial" w:cs="Arial"/>
          <w:sz w:val="24"/>
          <w:szCs w:val="24"/>
          <w:lang w:val="de-DE"/>
        </w:rPr>
        <w:t xml:space="preserve">ließe sich nur durch die </w:t>
      </w:r>
      <w:r w:rsidR="007C3342">
        <w:rPr>
          <w:rFonts w:ascii="Arial" w:hAnsi="Arial" w:cs="Arial"/>
          <w:sz w:val="24"/>
          <w:szCs w:val="24"/>
          <w:lang w:val="de-DE"/>
        </w:rPr>
        <w:t>„</w:t>
      </w:r>
      <w:r>
        <w:rPr>
          <w:rFonts w:ascii="Arial" w:hAnsi="Arial" w:cs="Arial"/>
          <w:sz w:val="24"/>
          <w:szCs w:val="24"/>
          <w:lang w:val="de-DE"/>
        </w:rPr>
        <w:t>Transzendenz“ erkennen</w:t>
      </w:r>
      <w:r w:rsidR="007C3342">
        <w:rPr>
          <w:rFonts w:ascii="Arial" w:hAnsi="Arial" w:cs="Arial"/>
          <w:sz w:val="24"/>
          <w:szCs w:val="24"/>
          <w:lang w:val="de-DE"/>
        </w:rPr>
        <w:t>. Wer Gott bejaht, begründet eine konsequente Beziehung zu Gott – ein überrationales, aber nicht irrationales Gottesvertrauen. Hier</w:t>
      </w:r>
      <w:r w:rsidR="00CC6346">
        <w:rPr>
          <w:rFonts w:ascii="Arial" w:hAnsi="Arial" w:cs="Arial"/>
          <w:sz w:val="24"/>
          <w:szCs w:val="24"/>
          <w:lang w:val="de-DE"/>
        </w:rPr>
        <w:t xml:space="preserve"> </w:t>
      </w:r>
      <w:r w:rsidR="007C3342">
        <w:rPr>
          <w:rFonts w:ascii="Arial" w:hAnsi="Arial" w:cs="Arial"/>
          <w:sz w:val="24"/>
          <w:szCs w:val="24"/>
          <w:lang w:val="de-DE"/>
        </w:rPr>
        <w:t>gebraucht die Bibel das große Wort Glaube: Glauben heißt, „auf Gott mein ganzes, unbedingtes und unw</w:t>
      </w:r>
      <w:r w:rsidR="007C3342">
        <w:rPr>
          <w:rFonts w:ascii="Arial" w:hAnsi="Arial" w:cs="Arial"/>
          <w:sz w:val="24"/>
          <w:szCs w:val="24"/>
          <w:lang w:val="de-DE"/>
        </w:rPr>
        <w:t>i</w:t>
      </w:r>
      <w:r w:rsidR="007C3342">
        <w:rPr>
          <w:rFonts w:ascii="Arial" w:hAnsi="Arial" w:cs="Arial"/>
          <w:sz w:val="24"/>
          <w:szCs w:val="24"/>
          <w:lang w:val="de-DE"/>
        </w:rPr>
        <w:t>derrufliches Vertrauen setzen“, erläutert Hans Küng.</w:t>
      </w:r>
    </w:p>
    <w:p w:rsidR="007C3342" w:rsidRDefault="007C3342" w:rsidP="003C4FDD">
      <w:pPr>
        <w:spacing w:after="0"/>
        <w:rPr>
          <w:rFonts w:ascii="Arial" w:hAnsi="Arial" w:cs="Arial"/>
          <w:sz w:val="24"/>
          <w:szCs w:val="24"/>
          <w:lang w:val="de-DE"/>
        </w:rPr>
      </w:pPr>
    </w:p>
    <w:p w:rsidR="007C3342" w:rsidRDefault="007C3342" w:rsidP="003C4FDD">
      <w:pPr>
        <w:spacing w:after="0"/>
        <w:rPr>
          <w:rFonts w:ascii="Arial" w:hAnsi="Arial" w:cs="Arial"/>
          <w:sz w:val="24"/>
          <w:szCs w:val="24"/>
          <w:lang w:val="de-DE"/>
        </w:rPr>
      </w:pPr>
      <w:r>
        <w:rPr>
          <w:rFonts w:ascii="Arial" w:hAnsi="Arial" w:cs="Arial"/>
          <w:sz w:val="24"/>
          <w:szCs w:val="24"/>
          <w:lang w:val="de-DE"/>
        </w:rPr>
        <w:t>So wird der Glaube zum Mittel des Menschen, Gott zu erkennen und Gott zu lieben. Das Gottvertrauen ist die Grundlage des Glaubens: „Ich lasse dich nicht fallen und ve</w:t>
      </w:r>
      <w:r>
        <w:rPr>
          <w:rFonts w:ascii="Arial" w:hAnsi="Arial" w:cs="Arial"/>
          <w:sz w:val="24"/>
          <w:szCs w:val="24"/>
          <w:lang w:val="de-DE"/>
        </w:rPr>
        <w:t>r</w:t>
      </w:r>
      <w:r>
        <w:rPr>
          <w:rFonts w:ascii="Arial" w:hAnsi="Arial" w:cs="Arial"/>
          <w:sz w:val="24"/>
          <w:szCs w:val="24"/>
          <w:lang w:val="de-DE"/>
        </w:rPr>
        <w:t>lasse dich nicht“, verspricht Gott seinem Knecht Josua. Das Gottvertrauen umfasst den Glauben an die Allmacht Gottes. „Der Glaube ist die Hingabe an den Willen Go</w:t>
      </w:r>
      <w:r>
        <w:rPr>
          <w:rFonts w:ascii="Arial" w:hAnsi="Arial" w:cs="Arial"/>
          <w:sz w:val="24"/>
          <w:szCs w:val="24"/>
          <w:lang w:val="de-DE"/>
        </w:rPr>
        <w:t>t</w:t>
      </w:r>
      <w:r>
        <w:rPr>
          <w:rFonts w:ascii="Arial" w:hAnsi="Arial" w:cs="Arial"/>
          <w:sz w:val="24"/>
          <w:szCs w:val="24"/>
          <w:lang w:val="de-DE"/>
        </w:rPr>
        <w:t>tes und das unerschütterliche Vertrauen zu ihm“, schreibt der Philosoph Karl Jaspers. „Dein Wille geschehe“, ist der Ausdruck</w:t>
      </w:r>
      <w:r w:rsidR="009B0572">
        <w:rPr>
          <w:rFonts w:ascii="Arial" w:hAnsi="Arial" w:cs="Arial"/>
          <w:sz w:val="24"/>
          <w:szCs w:val="24"/>
          <w:lang w:val="de-DE"/>
        </w:rPr>
        <w:t xml:space="preserve"> dieses Vertrauens im Gebet.</w:t>
      </w:r>
    </w:p>
    <w:p w:rsidR="009B0572" w:rsidRDefault="009B0572" w:rsidP="003C4FDD">
      <w:pPr>
        <w:spacing w:after="0"/>
        <w:rPr>
          <w:rFonts w:ascii="Arial" w:hAnsi="Arial" w:cs="Arial"/>
          <w:sz w:val="24"/>
          <w:szCs w:val="24"/>
          <w:lang w:val="de-DE"/>
        </w:rPr>
      </w:pPr>
    </w:p>
    <w:p w:rsidR="009B0572" w:rsidRPr="00B753B3" w:rsidRDefault="009B0572" w:rsidP="003C4FDD">
      <w:pPr>
        <w:spacing w:after="0"/>
        <w:rPr>
          <w:rFonts w:ascii="Arial" w:hAnsi="Arial" w:cs="Arial"/>
          <w:sz w:val="24"/>
          <w:szCs w:val="24"/>
          <w:lang w:val="de-DE"/>
        </w:rPr>
      </w:pPr>
      <w:r>
        <w:rPr>
          <w:rFonts w:ascii="Arial" w:hAnsi="Arial" w:cs="Arial"/>
          <w:sz w:val="24"/>
          <w:szCs w:val="24"/>
          <w:lang w:val="de-DE"/>
        </w:rPr>
        <w:t>Für die Christen bedeutet Jesus das Fundament der echten Spiritualität. Christ ist, wer sich an Jesus orientiert. Folgt man dem Theologen Eugen Drewermann, so ist die „tä</w:t>
      </w:r>
      <w:r>
        <w:rPr>
          <w:rFonts w:ascii="Arial" w:hAnsi="Arial" w:cs="Arial"/>
          <w:sz w:val="24"/>
          <w:szCs w:val="24"/>
          <w:lang w:val="de-DE"/>
        </w:rPr>
        <w:t>g</w:t>
      </w:r>
      <w:r>
        <w:rPr>
          <w:rFonts w:ascii="Arial" w:hAnsi="Arial" w:cs="Arial"/>
          <w:sz w:val="24"/>
          <w:szCs w:val="24"/>
          <w:lang w:val="de-DE"/>
        </w:rPr>
        <w:t>liche Vergebung, die Güte und Begleitung Gottes“ das Spezifische am Christentum. Kernpunkt sind die Auferstehung Jesu Christi, die Liebe zu Gott und die Liebe zum Nächsten. Das Gebot, „den Nächsten wie sich selbst zu lieben“, schließt sogar die Feinde ein: Aufrichtigkeit und Mitgefühl werden nicht auf Familie, Klasse, Partei oder Nation begrenzt. „Wer den anderen liebt, hat das Gesetz erfüllt“, schreibt Paulus an die Römer: „Die Liebe trägt alles, sie glaubt alles, sie hofft alles, sie erduldet alles. Die Liebe kommt niemals zu Fall.“</w:t>
      </w:r>
    </w:p>
    <w:sectPr w:rsidR="009B0572" w:rsidRPr="00B753B3" w:rsidSect="009B0572">
      <w:pgSz w:w="11906" w:h="16838"/>
      <w:pgMar w:top="1418" w:right="124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4"/>
  <w:proofState w:spelling="clean" w:grammar="clean"/>
  <w:defaultTabStop w:val="708"/>
  <w:autoHyphenation/>
  <w:hyphenationZone w:val="425"/>
  <w:characterSpacingControl w:val="doNotCompress"/>
  <w:compat/>
  <w:rsids>
    <w:rsidRoot w:val="003C4FDD"/>
    <w:rsid w:val="000F39FD"/>
    <w:rsid w:val="00160FB7"/>
    <w:rsid w:val="00320FE1"/>
    <w:rsid w:val="00357C90"/>
    <w:rsid w:val="003C4FDD"/>
    <w:rsid w:val="00441058"/>
    <w:rsid w:val="004D6555"/>
    <w:rsid w:val="004E3635"/>
    <w:rsid w:val="00682808"/>
    <w:rsid w:val="006D1A48"/>
    <w:rsid w:val="00736302"/>
    <w:rsid w:val="007C3342"/>
    <w:rsid w:val="00806ED0"/>
    <w:rsid w:val="009A7EDF"/>
    <w:rsid w:val="009B0572"/>
    <w:rsid w:val="00A955C8"/>
    <w:rsid w:val="00B753B3"/>
    <w:rsid w:val="00CC6346"/>
    <w:rsid w:val="00D70194"/>
    <w:rsid w:val="00F84AE8"/>
    <w:rsid w:val="00FD7A1E"/>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41058"/>
  </w:style>
  <w:style w:type="paragraph" w:styleId="berschrift1">
    <w:name w:val="heading 1"/>
    <w:basedOn w:val="Standard"/>
    <w:next w:val="Standard"/>
    <w:link w:val="berschrift1Zchn"/>
    <w:uiPriority w:val="9"/>
    <w:qFormat/>
    <w:rsid w:val="00441058"/>
    <w:pPr>
      <w:spacing w:before="480" w:after="0"/>
      <w:contextualSpacing/>
      <w:outlineLvl w:val="0"/>
    </w:pPr>
    <w:rPr>
      <w:rFonts w:asciiTheme="majorHAnsi" w:eastAsiaTheme="majorEastAsia" w:hAnsiTheme="majorHAnsi" w:cstheme="majorBidi"/>
      <w:b/>
      <w:bCs/>
      <w:sz w:val="28"/>
      <w:szCs w:val="28"/>
    </w:rPr>
  </w:style>
  <w:style w:type="paragraph" w:styleId="berschrift2">
    <w:name w:val="heading 2"/>
    <w:basedOn w:val="Standard"/>
    <w:next w:val="Standard"/>
    <w:link w:val="berschrift2Zchn"/>
    <w:uiPriority w:val="9"/>
    <w:semiHidden/>
    <w:unhideWhenUsed/>
    <w:qFormat/>
    <w:rsid w:val="00441058"/>
    <w:pPr>
      <w:spacing w:before="200" w:after="0"/>
      <w:outlineLvl w:val="1"/>
    </w:pPr>
    <w:rPr>
      <w:rFonts w:asciiTheme="majorHAnsi" w:eastAsiaTheme="majorEastAsia" w:hAnsiTheme="majorHAnsi" w:cstheme="majorBidi"/>
      <w:b/>
      <w:bCs/>
      <w:sz w:val="26"/>
      <w:szCs w:val="26"/>
    </w:rPr>
  </w:style>
  <w:style w:type="paragraph" w:styleId="berschrift3">
    <w:name w:val="heading 3"/>
    <w:basedOn w:val="Standard"/>
    <w:next w:val="Standard"/>
    <w:link w:val="berschrift3Zchn"/>
    <w:uiPriority w:val="9"/>
    <w:semiHidden/>
    <w:unhideWhenUsed/>
    <w:qFormat/>
    <w:rsid w:val="00441058"/>
    <w:pPr>
      <w:spacing w:before="200" w:after="0" w:line="271" w:lineRule="auto"/>
      <w:outlineLvl w:val="2"/>
    </w:pPr>
    <w:rPr>
      <w:rFonts w:asciiTheme="majorHAnsi" w:eastAsiaTheme="majorEastAsia" w:hAnsiTheme="majorHAnsi" w:cstheme="majorBidi"/>
      <w:b/>
      <w:bCs/>
    </w:rPr>
  </w:style>
  <w:style w:type="paragraph" w:styleId="berschrift4">
    <w:name w:val="heading 4"/>
    <w:basedOn w:val="Standard"/>
    <w:next w:val="Standard"/>
    <w:link w:val="berschrift4Zchn"/>
    <w:uiPriority w:val="9"/>
    <w:semiHidden/>
    <w:unhideWhenUsed/>
    <w:qFormat/>
    <w:rsid w:val="00441058"/>
    <w:pPr>
      <w:spacing w:before="200" w:after="0"/>
      <w:outlineLvl w:val="3"/>
    </w:pPr>
    <w:rPr>
      <w:rFonts w:asciiTheme="majorHAnsi" w:eastAsiaTheme="majorEastAsia" w:hAnsiTheme="majorHAnsi" w:cstheme="majorBidi"/>
      <w:b/>
      <w:bCs/>
      <w:i/>
      <w:iCs/>
    </w:rPr>
  </w:style>
  <w:style w:type="paragraph" w:styleId="berschrift5">
    <w:name w:val="heading 5"/>
    <w:basedOn w:val="Standard"/>
    <w:next w:val="Standard"/>
    <w:link w:val="berschrift5Zchn"/>
    <w:uiPriority w:val="9"/>
    <w:semiHidden/>
    <w:unhideWhenUsed/>
    <w:qFormat/>
    <w:rsid w:val="00441058"/>
    <w:pPr>
      <w:spacing w:before="200" w:after="0"/>
      <w:outlineLvl w:val="4"/>
    </w:pPr>
    <w:rPr>
      <w:rFonts w:asciiTheme="majorHAnsi" w:eastAsiaTheme="majorEastAsia" w:hAnsiTheme="majorHAnsi" w:cstheme="majorBidi"/>
      <w:b/>
      <w:bCs/>
      <w:color w:val="7F7F7F" w:themeColor="text1" w:themeTint="80"/>
    </w:rPr>
  </w:style>
  <w:style w:type="paragraph" w:styleId="berschrift6">
    <w:name w:val="heading 6"/>
    <w:basedOn w:val="Standard"/>
    <w:next w:val="Standard"/>
    <w:link w:val="berschrift6Zchn"/>
    <w:uiPriority w:val="9"/>
    <w:semiHidden/>
    <w:unhideWhenUsed/>
    <w:qFormat/>
    <w:rsid w:val="00441058"/>
    <w:pPr>
      <w:spacing w:after="0" w:line="271" w:lineRule="auto"/>
      <w:outlineLvl w:val="5"/>
    </w:pPr>
    <w:rPr>
      <w:rFonts w:asciiTheme="majorHAnsi" w:eastAsiaTheme="majorEastAsia" w:hAnsiTheme="majorHAnsi" w:cstheme="majorBidi"/>
      <w:b/>
      <w:bCs/>
      <w:i/>
      <w:iCs/>
      <w:color w:val="7F7F7F" w:themeColor="text1" w:themeTint="80"/>
    </w:rPr>
  </w:style>
  <w:style w:type="paragraph" w:styleId="berschrift7">
    <w:name w:val="heading 7"/>
    <w:basedOn w:val="Standard"/>
    <w:next w:val="Standard"/>
    <w:link w:val="berschrift7Zchn"/>
    <w:uiPriority w:val="9"/>
    <w:semiHidden/>
    <w:unhideWhenUsed/>
    <w:qFormat/>
    <w:rsid w:val="00441058"/>
    <w:pPr>
      <w:spacing w:after="0"/>
      <w:outlineLvl w:val="6"/>
    </w:pPr>
    <w:rPr>
      <w:rFonts w:asciiTheme="majorHAnsi" w:eastAsiaTheme="majorEastAsia" w:hAnsiTheme="majorHAnsi" w:cstheme="majorBidi"/>
      <w:i/>
      <w:iCs/>
    </w:rPr>
  </w:style>
  <w:style w:type="paragraph" w:styleId="berschrift8">
    <w:name w:val="heading 8"/>
    <w:basedOn w:val="Standard"/>
    <w:next w:val="Standard"/>
    <w:link w:val="berschrift8Zchn"/>
    <w:uiPriority w:val="9"/>
    <w:semiHidden/>
    <w:unhideWhenUsed/>
    <w:qFormat/>
    <w:rsid w:val="00441058"/>
    <w:pPr>
      <w:spacing w:after="0"/>
      <w:outlineLvl w:val="7"/>
    </w:pPr>
    <w:rPr>
      <w:rFonts w:asciiTheme="majorHAnsi" w:eastAsiaTheme="majorEastAsia" w:hAnsiTheme="majorHAnsi" w:cstheme="majorBidi"/>
      <w:sz w:val="20"/>
      <w:szCs w:val="20"/>
    </w:rPr>
  </w:style>
  <w:style w:type="paragraph" w:styleId="berschrift9">
    <w:name w:val="heading 9"/>
    <w:basedOn w:val="Standard"/>
    <w:next w:val="Standard"/>
    <w:link w:val="berschrift9Zchn"/>
    <w:uiPriority w:val="9"/>
    <w:semiHidden/>
    <w:unhideWhenUsed/>
    <w:qFormat/>
    <w:rsid w:val="00441058"/>
    <w:pPr>
      <w:spacing w:after="0"/>
      <w:outlineLvl w:val="8"/>
    </w:pPr>
    <w:rPr>
      <w:rFonts w:asciiTheme="majorHAnsi" w:eastAsiaTheme="majorEastAsia" w:hAnsiTheme="majorHAnsi" w:cstheme="majorBidi"/>
      <w:i/>
      <w:iCs/>
      <w:spacing w:val="5"/>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441058"/>
    <w:rPr>
      <w:rFonts w:asciiTheme="majorHAnsi" w:eastAsiaTheme="majorEastAsia" w:hAnsiTheme="majorHAnsi" w:cstheme="majorBidi"/>
      <w:b/>
      <w:bCs/>
      <w:sz w:val="28"/>
      <w:szCs w:val="28"/>
    </w:rPr>
  </w:style>
  <w:style w:type="character" w:customStyle="1" w:styleId="berschrift2Zchn">
    <w:name w:val="Überschrift 2 Zchn"/>
    <w:basedOn w:val="Absatz-Standardschriftart"/>
    <w:link w:val="berschrift2"/>
    <w:uiPriority w:val="9"/>
    <w:semiHidden/>
    <w:rsid w:val="00441058"/>
    <w:rPr>
      <w:rFonts w:asciiTheme="majorHAnsi" w:eastAsiaTheme="majorEastAsia" w:hAnsiTheme="majorHAnsi" w:cstheme="majorBidi"/>
      <w:b/>
      <w:bCs/>
      <w:sz w:val="26"/>
      <w:szCs w:val="26"/>
    </w:rPr>
  </w:style>
  <w:style w:type="character" w:customStyle="1" w:styleId="berschrift3Zchn">
    <w:name w:val="Überschrift 3 Zchn"/>
    <w:basedOn w:val="Absatz-Standardschriftart"/>
    <w:link w:val="berschrift3"/>
    <w:uiPriority w:val="9"/>
    <w:rsid w:val="00441058"/>
    <w:rPr>
      <w:rFonts w:asciiTheme="majorHAnsi" w:eastAsiaTheme="majorEastAsia" w:hAnsiTheme="majorHAnsi" w:cstheme="majorBidi"/>
      <w:b/>
      <w:bCs/>
    </w:rPr>
  </w:style>
  <w:style w:type="character" w:customStyle="1" w:styleId="berschrift4Zchn">
    <w:name w:val="Überschrift 4 Zchn"/>
    <w:basedOn w:val="Absatz-Standardschriftart"/>
    <w:link w:val="berschrift4"/>
    <w:uiPriority w:val="9"/>
    <w:semiHidden/>
    <w:rsid w:val="00441058"/>
    <w:rPr>
      <w:rFonts w:asciiTheme="majorHAnsi" w:eastAsiaTheme="majorEastAsia" w:hAnsiTheme="majorHAnsi" w:cstheme="majorBidi"/>
      <w:b/>
      <w:bCs/>
      <w:i/>
      <w:iCs/>
    </w:rPr>
  </w:style>
  <w:style w:type="character" w:customStyle="1" w:styleId="berschrift5Zchn">
    <w:name w:val="Überschrift 5 Zchn"/>
    <w:basedOn w:val="Absatz-Standardschriftart"/>
    <w:link w:val="berschrift5"/>
    <w:uiPriority w:val="9"/>
    <w:semiHidden/>
    <w:rsid w:val="00441058"/>
    <w:rPr>
      <w:rFonts w:asciiTheme="majorHAnsi" w:eastAsiaTheme="majorEastAsia" w:hAnsiTheme="majorHAnsi" w:cstheme="majorBidi"/>
      <w:b/>
      <w:bCs/>
      <w:color w:val="7F7F7F" w:themeColor="text1" w:themeTint="80"/>
    </w:rPr>
  </w:style>
  <w:style w:type="character" w:customStyle="1" w:styleId="berschrift6Zchn">
    <w:name w:val="Überschrift 6 Zchn"/>
    <w:basedOn w:val="Absatz-Standardschriftart"/>
    <w:link w:val="berschrift6"/>
    <w:uiPriority w:val="9"/>
    <w:semiHidden/>
    <w:rsid w:val="00441058"/>
    <w:rPr>
      <w:rFonts w:asciiTheme="majorHAnsi" w:eastAsiaTheme="majorEastAsia" w:hAnsiTheme="majorHAnsi" w:cstheme="majorBidi"/>
      <w:b/>
      <w:bCs/>
      <w:i/>
      <w:iCs/>
      <w:color w:val="7F7F7F" w:themeColor="text1" w:themeTint="80"/>
    </w:rPr>
  </w:style>
  <w:style w:type="character" w:customStyle="1" w:styleId="berschrift7Zchn">
    <w:name w:val="Überschrift 7 Zchn"/>
    <w:basedOn w:val="Absatz-Standardschriftart"/>
    <w:link w:val="berschrift7"/>
    <w:uiPriority w:val="9"/>
    <w:semiHidden/>
    <w:rsid w:val="00441058"/>
    <w:rPr>
      <w:rFonts w:asciiTheme="majorHAnsi" w:eastAsiaTheme="majorEastAsia" w:hAnsiTheme="majorHAnsi" w:cstheme="majorBidi"/>
      <w:i/>
      <w:iCs/>
    </w:rPr>
  </w:style>
  <w:style w:type="character" w:customStyle="1" w:styleId="berschrift8Zchn">
    <w:name w:val="Überschrift 8 Zchn"/>
    <w:basedOn w:val="Absatz-Standardschriftart"/>
    <w:link w:val="berschrift8"/>
    <w:uiPriority w:val="9"/>
    <w:semiHidden/>
    <w:rsid w:val="00441058"/>
    <w:rPr>
      <w:rFonts w:asciiTheme="majorHAnsi" w:eastAsiaTheme="majorEastAsia" w:hAnsiTheme="majorHAnsi" w:cstheme="majorBidi"/>
      <w:sz w:val="20"/>
      <w:szCs w:val="20"/>
    </w:rPr>
  </w:style>
  <w:style w:type="character" w:customStyle="1" w:styleId="berschrift9Zchn">
    <w:name w:val="Überschrift 9 Zchn"/>
    <w:basedOn w:val="Absatz-Standardschriftart"/>
    <w:link w:val="berschrift9"/>
    <w:uiPriority w:val="9"/>
    <w:semiHidden/>
    <w:rsid w:val="00441058"/>
    <w:rPr>
      <w:rFonts w:asciiTheme="majorHAnsi" w:eastAsiaTheme="majorEastAsia" w:hAnsiTheme="majorHAnsi" w:cstheme="majorBidi"/>
      <w:i/>
      <w:iCs/>
      <w:spacing w:val="5"/>
      <w:sz w:val="20"/>
      <w:szCs w:val="20"/>
    </w:rPr>
  </w:style>
  <w:style w:type="paragraph" w:styleId="Titel">
    <w:name w:val="Title"/>
    <w:basedOn w:val="Standard"/>
    <w:next w:val="Standard"/>
    <w:link w:val="TitelZchn"/>
    <w:uiPriority w:val="10"/>
    <w:qFormat/>
    <w:rsid w:val="00441058"/>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elZchn">
    <w:name w:val="Titel Zchn"/>
    <w:basedOn w:val="Absatz-Standardschriftart"/>
    <w:link w:val="Titel"/>
    <w:uiPriority w:val="10"/>
    <w:rsid w:val="00441058"/>
    <w:rPr>
      <w:rFonts w:asciiTheme="majorHAnsi" w:eastAsiaTheme="majorEastAsia" w:hAnsiTheme="majorHAnsi" w:cstheme="majorBidi"/>
      <w:spacing w:val="5"/>
      <w:sz w:val="52"/>
      <w:szCs w:val="52"/>
    </w:rPr>
  </w:style>
  <w:style w:type="paragraph" w:styleId="Untertitel">
    <w:name w:val="Subtitle"/>
    <w:basedOn w:val="Standard"/>
    <w:next w:val="Standard"/>
    <w:link w:val="UntertitelZchn"/>
    <w:uiPriority w:val="11"/>
    <w:qFormat/>
    <w:rsid w:val="00441058"/>
    <w:pPr>
      <w:spacing w:after="600"/>
    </w:pPr>
    <w:rPr>
      <w:rFonts w:asciiTheme="majorHAnsi" w:eastAsiaTheme="majorEastAsia" w:hAnsiTheme="majorHAnsi" w:cstheme="majorBidi"/>
      <w:i/>
      <w:iCs/>
      <w:spacing w:val="13"/>
      <w:sz w:val="24"/>
      <w:szCs w:val="24"/>
    </w:rPr>
  </w:style>
  <w:style w:type="character" w:customStyle="1" w:styleId="UntertitelZchn">
    <w:name w:val="Untertitel Zchn"/>
    <w:basedOn w:val="Absatz-Standardschriftart"/>
    <w:link w:val="Untertitel"/>
    <w:uiPriority w:val="11"/>
    <w:rsid w:val="00441058"/>
    <w:rPr>
      <w:rFonts w:asciiTheme="majorHAnsi" w:eastAsiaTheme="majorEastAsia" w:hAnsiTheme="majorHAnsi" w:cstheme="majorBidi"/>
      <w:i/>
      <w:iCs/>
      <w:spacing w:val="13"/>
      <w:sz w:val="24"/>
      <w:szCs w:val="24"/>
    </w:rPr>
  </w:style>
  <w:style w:type="character" w:styleId="Fett">
    <w:name w:val="Strong"/>
    <w:uiPriority w:val="22"/>
    <w:qFormat/>
    <w:rsid w:val="00441058"/>
    <w:rPr>
      <w:b/>
      <w:bCs/>
    </w:rPr>
  </w:style>
  <w:style w:type="character" w:styleId="Hervorhebung">
    <w:name w:val="Emphasis"/>
    <w:uiPriority w:val="20"/>
    <w:qFormat/>
    <w:rsid w:val="00441058"/>
    <w:rPr>
      <w:b/>
      <w:bCs/>
      <w:i/>
      <w:iCs/>
      <w:spacing w:val="10"/>
      <w:bdr w:val="none" w:sz="0" w:space="0" w:color="auto"/>
      <w:shd w:val="clear" w:color="auto" w:fill="auto"/>
    </w:rPr>
  </w:style>
  <w:style w:type="paragraph" w:styleId="KeinLeerraum">
    <w:name w:val="No Spacing"/>
    <w:basedOn w:val="Standard"/>
    <w:uiPriority w:val="1"/>
    <w:qFormat/>
    <w:rsid w:val="00441058"/>
    <w:pPr>
      <w:spacing w:after="0" w:line="240" w:lineRule="auto"/>
    </w:pPr>
  </w:style>
  <w:style w:type="paragraph" w:styleId="Listenabsatz">
    <w:name w:val="List Paragraph"/>
    <w:basedOn w:val="Standard"/>
    <w:uiPriority w:val="34"/>
    <w:qFormat/>
    <w:rsid w:val="00441058"/>
    <w:pPr>
      <w:ind w:left="720"/>
      <w:contextualSpacing/>
    </w:pPr>
  </w:style>
  <w:style w:type="paragraph" w:styleId="Anfhrungszeichen">
    <w:name w:val="Quote"/>
    <w:basedOn w:val="Standard"/>
    <w:next w:val="Standard"/>
    <w:link w:val="AnfhrungszeichenZchn"/>
    <w:uiPriority w:val="29"/>
    <w:qFormat/>
    <w:rsid w:val="00441058"/>
    <w:pPr>
      <w:spacing w:before="200" w:after="0"/>
      <w:ind w:left="360" w:right="360"/>
    </w:pPr>
    <w:rPr>
      <w:i/>
      <w:iCs/>
    </w:rPr>
  </w:style>
  <w:style w:type="character" w:customStyle="1" w:styleId="AnfhrungszeichenZchn">
    <w:name w:val="Anführungszeichen Zchn"/>
    <w:basedOn w:val="Absatz-Standardschriftart"/>
    <w:link w:val="Anfhrungszeichen"/>
    <w:uiPriority w:val="29"/>
    <w:rsid w:val="00441058"/>
    <w:rPr>
      <w:i/>
      <w:iCs/>
    </w:rPr>
  </w:style>
  <w:style w:type="paragraph" w:styleId="IntensivesAnfhrungszeichen">
    <w:name w:val="Intense Quote"/>
    <w:basedOn w:val="Standard"/>
    <w:next w:val="Standard"/>
    <w:link w:val="IntensivesAnfhrungszeichenZchn"/>
    <w:uiPriority w:val="30"/>
    <w:qFormat/>
    <w:rsid w:val="00441058"/>
    <w:pPr>
      <w:pBdr>
        <w:bottom w:val="single" w:sz="4" w:space="1" w:color="auto"/>
      </w:pBdr>
      <w:spacing w:before="200" w:after="280"/>
      <w:ind w:left="1008" w:right="1152"/>
      <w:jc w:val="both"/>
    </w:pPr>
    <w:rPr>
      <w:b/>
      <w:bCs/>
      <w:i/>
      <w:iCs/>
    </w:rPr>
  </w:style>
  <w:style w:type="character" w:customStyle="1" w:styleId="IntensivesAnfhrungszeichenZchn">
    <w:name w:val="Intensives Anführungszeichen Zchn"/>
    <w:basedOn w:val="Absatz-Standardschriftart"/>
    <w:link w:val="IntensivesAnfhrungszeichen"/>
    <w:uiPriority w:val="30"/>
    <w:rsid w:val="00441058"/>
    <w:rPr>
      <w:b/>
      <w:bCs/>
      <w:i/>
      <w:iCs/>
    </w:rPr>
  </w:style>
  <w:style w:type="character" w:styleId="SchwacheHervorhebung">
    <w:name w:val="Subtle Emphasis"/>
    <w:uiPriority w:val="19"/>
    <w:qFormat/>
    <w:rsid w:val="00441058"/>
    <w:rPr>
      <w:i/>
      <w:iCs/>
    </w:rPr>
  </w:style>
  <w:style w:type="character" w:styleId="IntensiveHervorhebung">
    <w:name w:val="Intense Emphasis"/>
    <w:uiPriority w:val="21"/>
    <w:qFormat/>
    <w:rsid w:val="00441058"/>
    <w:rPr>
      <w:b/>
      <w:bCs/>
    </w:rPr>
  </w:style>
  <w:style w:type="character" w:styleId="SchwacherVerweis">
    <w:name w:val="Subtle Reference"/>
    <w:uiPriority w:val="31"/>
    <w:qFormat/>
    <w:rsid w:val="00441058"/>
    <w:rPr>
      <w:smallCaps/>
    </w:rPr>
  </w:style>
  <w:style w:type="character" w:styleId="IntensiverVerweis">
    <w:name w:val="Intense Reference"/>
    <w:uiPriority w:val="32"/>
    <w:qFormat/>
    <w:rsid w:val="00441058"/>
    <w:rPr>
      <w:smallCaps/>
      <w:spacing w:val="5"/>
      <w:u w:val="single"/>
    </w:rPr>
  </w:style>
  <w:style w:type="character" w:styleId="Buchtitel">
    <w:name w:val="Book Title"/>
    <w:uiPriority w:val="33"/>
    <w:qFormat/>
    <w:rsid w:val="00441058"/>
    <w:rPr>
      <w:i/>
      <w:iCs/>
      <w:smallCaps/>
      <w:spacing w:val="5"/>
    </w:rPr>
  </w:style>
  <w:style w:type="paragraph" w:styleId="Inhaltsverzeichnisberschrift">
    <w:name w:val="TOC Heading"/>
    <w:basedOn w:val="berschrift1"/>
    <w:next w:val="Standard"/>
    <w:uiPriority w:val="39"/>
    <w:semiHidden/>
    <w:unhideWhenUsed/>
    <w:qFormat/>
    <w:rsid w:val="00441058"/>
    <w:pPr>
      <w:outlineLvl w:val="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1219</Words>
  <Characters>7680</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
    </vt:vector>
  </TitlesOfParts>
  <Company>Privat</Company>
  <LinksUpToDate>false</LinksUpToDate>
  <CharactersWithSpaces>8882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 Kock</dc:creator>
  <cp:lastModifiedBy>U. Kock</cp:lastModifiedBy>
  <cp:revision>5</cp:revision>
  <cp:lastPrinted>2011-01-31T16:02:00Z</cp:lastPrinted>
  <dcterms:created xsi:type="dcterms:W3CDTF">2011-01-30T15:40:00Z</dcterms:created>
  <dcterms:modified xsi:type="dcterms:W3CDTF">2011-01-31T16:02:00Z</dcterms:modified>
</cp:coreProperties>
</file>